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26" w:rsidRDefault="006F0B2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00"/>
          <w:sz w:val="28"/>
          <w:szCs w:val="28"/>
        </w:rPr>
      </w:pPr>
    </w:p>
    <w:p w:rsidR="006F0B26" w:rsidRDefault="006F0B2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00"/>
          <w:sz w:val="28"/>
          <w:szCs w:val="28"/>
        </w:rPr>
      </w:pPr>
    </w:p>
    <w:p w:rsidR="006F0B26" w:rsidRDefault="00B835E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00"/>
          <w:sz w:val="28"/>
          <w:szCs w:val="28"/>
        </w:rPr>
      </w:pPr>
      <w:r>
        <w:rPr>
          <w:rFonts w:ascii="Arial" w:eastAsia="Arial" w:hAnsi="Arial" w:cs="Arial"/>
          <w:b/>
          <w:color w:val="333300"/>
          <w:sz w:val="28"/>
          <w:szCs w:val="28"/>
        </w:rPr>
        <w:t>ATA DE APRESENTAÇÃO DE MONOGRAFIA</w:t>
      </w:r>
    </w:p>
    <w:p w:rsidR="006F0B26" w:rsidRDefault="006F0B26">
      <w:pPr>
        <w:jc w:val="both"/>
        <w:rPr>
          <w:rFonts w:ascii="Arial" w:eastAsia="Arial" w:hAnsi="Arial" w:cs="Arial"/>
          <w:color w:val="333300"/>
        </w:rPr>
      </w:pPr>
    </w:p>
    <w:p w:rsidR="006F0B26" w:rsidRDefault="006F0B26">
      <w:pPr>
        <w:jc w:val="both"/>
        <w:rPr>
          <w:rFonts w:ascii="Arial" w:eastAsia="Arial" w:hAnsi="Arial" w:cs="Arial"/>
          <w:color w:val="333300"/>
        </w:rPr>
      </w:pPr>
    </w:p>
    <w:p w:rsidR="006F0B26" w:rsidRDefault="006F0B26">
      <w:pPr>
        <w:jc w:val="both"/>
        <w:rPr>
          <w:rFonts w:ascii="Arial" w:eastAsia="Arial" w:hAnsi="Arial" w:cs="Arial"/>
          <w:color w:val="333300"/>
        </w:rPr>
      </w:pPr>
    </w:p>
    <w:p w:rsidR="006F0B26" w:rsidRDefault="00B835E6">
      <w:pPr>
        <w:spacing w:line="360" w:lineRule="auto"/>
        <w:jc w:val="both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 xml:space="preserve">Aos </w:t>
      </w:r>
      <w:r w:rsidR="00975335">
        <w:rPr>
          <w:rFonts w:ascii="Arial" w:eastAsia="Arial" w:hAnsi="Arial" w:cs="Arial"/>
          <w:color w:val="333300"/>
          <w:highlight w:val="yellow"/>
        </w:rPr>
        <w:t>XX</w:t>
      </w:r>
      <w:r>
        <w:rPr>
          <w:rFonts w:ascii="Arial" w:eastAsia="Arial" w:hAnsi="Arial" w:cs="Arial"/>
          <w:color w:val="333300"/>
        </w:rPr>
        <w:t xml:space="preserve"> dias do mês de </w:t>
      </w:r>
      <w:proofErr w:type="gramStart"/>
      <w:r w:rsidR="00975335">
        <w:rPr>
          <w:rFonts w:ascii="Arial" w:eastAsia="Arial" w:hAnsi="Arial" w:cs="Arial"/>
          <w:color w:val="333300"/>
          <w:highlight w:val="yellow"/>
        </w:rPr>
        <w:t>XXXXXX</w:t>
      </w:r>
      <w:r>
        <w:rPr>
          <w:rFonts w:ascii="Arial" w:eastAsia="Arial" w:hAnsi="Arial" w:cs="Arial"/>
          <w:color w:val="333300"/>
          <w:highlight w:val="yellow"/>
        </w:rPr>
        <w:t xml:space="preserve"> </w:t>
      </w:r>
      <w:r>
        <w:rPr>
          <w:rFonts w:ascii="Arial" w:eastAsia="Arial" w:hAnsi="Arial" w:cs="Arial"/>
          <w:color w:val="333300"/>
        </w:rPr>
        <w:t xml:space="preserve"> de</w:t>
      </w:r>
      <w:proofErr w:type="gramEnd"/>
      <w:r>
        <w:rPr>
          <w:rFonts w:ascii="Arial" w:eastAsia="Arial" w:hAnsi="Arial" w:cs="Arial"/>
          <w:color w:val="333300"/>
        </w:rPr>
        <w:t xml:space="preserve"> 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XXXXXXX</w:t>
      </w:r>
      <w:r>
        <w:rPr>
          <w:rFonts w:ascii="Arial" w:eastAsia="Arial" w:hAnsi="Arial" w:cs="Arial"/>
          <w:color w:val="333300"/>
        </w:rPr>
        <w:t xml:space="preserve">, às </w:t>
      </w:r>
      <w:proofErr w:type="spellStart"/>
      <w:r w:rsidR="00975335">
        <w:rPr>
          <w:rFonts w:ascii="Arial" w:eastAsia="Arial" w:hAnsi="Arial" w:cs="Arial"/>
          <w:color w:val="333300"/>
        </w:rPr>
        <w:t>XX</w:t>
      </w:r>
      <w:r>
        <w:rPr>
          <w:rFonts w:ascii="Arial" w:eastAsia="Arial" w:hAnsi="Arial" w:cs="Arial"/>
          <w:color w:val="333300"/>
        </w:rPr>
        <w:t>h</w:t>
      </w:r>
      <w:proofErr w:type="spellEnd"/>
      <w:r>
        <w:rPr>
          <w:rFonts w:ascii="Arial" w:eastAsia="Arial" w:hAnsi="Arial" w:cs="Arial"/>
          <w:color w:val="333300"/>
        </w:rPr>
        <w:t xml:space="preserve">, na sala 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XXXXXXX</w:t>
      </w:r>
      <w:r>
        <w:rPr>
          <w:rFonts w:ascii="Arial" w:eastAsia="Arial" w:hAnsi="Arial" w:cs="Arial"/>
          <w:color w:val="333300"/>
        </w:rPr>
        <w:t>, da Faculdade de Filosofia e Ciências Humanas</w:t>
      </w:r>
      <w:r w:rsidR="00975335">
        <w:rPr>
          <w:rFonts w:ascii="Arial" w:eastAsia="Arial" w:hAnsi="Arial" w:cs="Arial"/>
          <w:color w:val="333300"/>
        </w:rPr>
        <w:t>,</w:t>
      </w:r>
      <w:r>
        <w:rPr>
          <w:rFonts w:ascii="Arial" w:eastAsia="Arial" w:hAnsi="Arial" w:cs="Arial"/>
          <w:color w:val="333300"/>
        </w:rPr>
        <w:t xml:space="preserve"> da Universidade Federal de Minas Gerais, realizou-se a apresentação da Monografia </w:t>
      </w:r>
      <w:r w:rsidR="00975335">
        <w:rPr>
          <w:rFonts w:ascii="Arial" w:eastAsia="Arial" w:hAnsi="Arial" w:cs="Arial"/>
          <w:color w:val="333300"/>
        </w:rPr>
        <w:t>“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XXXXXXXXXX</w:t>
      </w:r>
      <w:r w:rsidR="00975335">
        <w:rPr>
          <w:rFonts w:ascii="Arial" w:eastAsia="Arial" w:hAnsi="Arial" w:cs="Arial"/>
          <w:color w:val="333300"/>
          <w:highlight w:val="yellow"/>
        </w:rPr>
        <w:t>”</w:t>
      </w:r>
      <w:r>
        <w:rPr>
          <w:rFonts w:ascii="Arial" w:eastAsia="Arial" w:hAnsi="Arial" w:cs="Arial"/>
          <w:color w:val="333300"/>
        </w:rPr>
        <w:t xml:space="preserve">, de </w:t>
      </w:r>
      <w:r w:rsidR="00975335">
        <w:rPr>
          <w:rFonts w:ascii="Arial" w:eastAsia="Arial" w:hAnsi="Arial" w:cs="Arial"/>
          <w:color w:val="333300"/>
          <w:highlight w:val="yellow"/>
        </w:rPr>
        <w:t>XXXXXXXX</w:t>
      </w:r>
      <w:r>
        <w:rPr>
          <w:rFonts w:ascii="Arial" w:eastAsia="Arial" w:hAnsi="Arial" w:cs="Arial"/>
          <w:color w:val="333300"/>
        </w:rPr>
        <w:t xml:space="preserve">, Registro na UFMG (Nº de matrícula) </w:t>
      </w:r>
      <w:r w:rsidR="00975335">
        <w:rPr>
          <w:rFonts w:ascii="Arial" w:eastAsia="Arial" w:hAnsi="Arial" w:cs="Arial"/>
          <w:color w:val="333300"/>
          <w:highlight w:val="yellow"/>
        </w:rPr>
        <w:t>XXXXXX</w:t>
      </w:r>
      <w:r>
        <w:rPr>
          <w:rFonts w:ascii="Arial" w:eastAsia="Arial" w:hAnsi="Arial" w:cs="Arial"/>
          <w:color w:val="333300"/>
        </w:rPr>
        <w:t xml:space="preserve"> como requisito parcial para obtenção do título de Bacharel em Relações Públicas. A banca examinadora foi composta pelo/a</w:t>
      </w:r>
      <w:r w:rsidR="00975335">
        <w:rPr>
          <w:rFonts w:ascii="Arial" w:eastAsia="Arial" w:hAnsi="Arial" w:cs="Arial"/>
          <w:color w:val="333300"/>
        </w:rPr>
        <w:t xml:space="preserve"> professor(a)</w:t>
      </w:r>
      <w:r>
        <w:rPr>
          <w:rFonts w:ascii="Arial" w:eastAsia="Arial" w:hAnsi="Arial" w:cs="Arial"/>
          <w:color w:val="333300"/>
        </w:rPr>
        <w:t xml:space="preserve">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xxxxxxx</w:t>
      </w:r>
      <w:proofErr w:type="spellEnd"/>
      <w:r>
        <w:rPr>
          <w:rFonts w:ascii="Arial" w:eastAsia="Arial" w:hAnsi="Arial" w:cs="Arial"/>
          <w:b/>
          <w:color w:val="333399"/>
        </w:rPr>
        <w:t xml:space="preserve"> </w:t>
      </w:r>
      <w:r>
        <w:rPr>
          <w:rFonts w:ascii="Arial" w:eastAsia="Arial" w:hAnsi="Arial" w:cs="Arial"/>
          <w:color w:val="333300"/>
        </w:rPr>
        <w:t>(orientador</w:t>
      </w:r>
      <w:r w:rsidR="00205AA5">
        <w:rPr>
          <w:rFonts w:ascii="Arial" w:eastAsia="Arial" w:hAnsi="Arial" w:cs="Arial"/>
          <w:color w:val="333300"/>
        </w:rPr>
        <w:t>/</w:t>
      </w:r>
      <w:bookmarkStart w:id="0" w:name="_GoBack"/>
      <w:bookmarkEnd w:id="0"/>
      <w:r w:rsidR="00975335">
        <w:rPr>
          <w:rFonts w:ascii="Arial" w:eastAsia="Arial" w:hAnsi="Arial" w:cs="Arial"/>
          <w:color w:val="333300"/>
        </w:rPr>
        <w:t xml:space="preserve">a) e pelos avaliadores 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XXXXXXXX</w:t>
      </w:r>
      <w:r w:rsidR="00975335">
        <w:rPr>
          <w:rFonts w:ascii="Arial" w:eastAsia="Arial" w:hAnsi="Arial" w:cs="Arial"/>
          <w:color w:val="333300"/>
        </w:rPr>
        <w:t xml:space="preserve"> e 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XXXXXXXXX</w:t>
      </w:r>
      <w:r>
        <w:rPr>
          <w:rFonts w:ascii="Arial" w:eastAsia="Arial" w:hAnsi="Arial" w:cs="Arial"/>
          <w:color w:val="333300"/>
        </w:rPr>
        <w:t>. Após a abertura da sessão, o/a orientador/a determinou até 20 (vinte) minutos para apresentação do trabalho. Após a apresentação, o(</w:t>
      </w:r>
      <w:r w:rsidR="00975335">
        <w:rPr>
          <w:rFonts w:ascii="Arial" w:eastAsia="Arial" w:hAnsi="Arial" w:cs="Arial"/>
          <w:color w:val="333300"/>
        </w:rPr>
        <w:t>a)</w:t>
      </w:r>
      <w:r>
        <w:rPr>
          <w:rFonts w:ascii="Arial" w:eastAsia="Arial" w:hAnsi="Arial" w:cs="Arial"/>
          <w:color w:val="333300"/>
        </w:rPr>
        <w:t xml:space="preserve"> aluno(</w:t>
      </w:r>
      <w:r w:rsidR="00975335">
        <w:rPr>
          <w:rFonts w:ascii="Arial" w:eastAsia="Arial" w:hAnsi="Arial" w:cs="Arial"/>
          <w:color w:val="333300"/>
        </w:rPr>
        <w:t>a</w:t>
      </w:r>
      <w:r>
        <w:rPr>
          <w:rFonts w:ascii="Arial" w:eastAsia="Arial" w:hAnsi="Arial" w:cs="Arial"/>
          <w:color w:val="333300"/>
        </w:rPr>
        <w:t>) fo</w:t>
      </w:r>
      <w:r w:rsidR="00975335">
        <w:rPr>
          <w:rFonts w:ascii="Arial" w:eastAsia="Arial" w:hAnsi="Arial" w:cs="Arial"/>
          <w:color w:val="333300"/>
        </w:rPr>
        <w:t>i</w:t>
      </w:r>
      <w:r>
        <w:rPr>
          <w:rFonts w:ascii="Arial" w:eastAsia="Arial" w:hAnsi="Arial" w:cs="Arial"/>
          <w:color w:val="333300"/>
        </w:rPr>
        <w:t xml:space="preserve"> </w:t>
      </w:r>
      <w:r w:rsidR="00975335">
        <w:rPr>
          <w:rFonts w:ascii="Arial" w:eastAsia="Arial" w:hAnsi="Arial" w:cs="Arial"/>
          <w:color w:val="333300"/>
        </w:rPr>
        <w:t>arguido(a)</w:t>
      </w:r>
      <w:r>
        <w:rPr>
          <w:rFonts w:ascii="Arial" w:eastAsia="Arial" w:hAnsi="Arial" w:cs="Arial"/>
          <w:color w:val="333300"/>
        </w:rPr>
        <w:t xml:space="preserve"> pela banca que, em seguida, reuniu-se e decidiu-se pela 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APROVAÇÃO</w:t>
      </w:r>
      <w:r w:rsidR="00975335">
        <w:rPr>
          <w:rFonts w:ascii="Arial" w:eastAsia="Arial" w:hAnsi="Arial" w:cs="Arial"/>
          <w:color w:val="333300"/>
          <w:highlight w:val="yellow"/>
        </w:rPr>
        <w:t xml:space="preserve"> </w:t>
      </w:r>
      <w:r w:rsidR="00975335" w:rsidRPr="00975335">
        <w:rPr>
          <w:rFonts w:ascii="Arial" w:eastAsia="Arial" w:hAnsi="Arial" w:cs="Arial"/>
          <w:color w:val="333300"/>
          <w:highlight w:val="yellow"/>
        </w:rPr>
        <w:t>/ REPROVAÇÃO</w:t>
      </w:r>
      <w:r>
        <w:rPr>
          <w:rFonts w:ascii="Arial" w:eastAsia="Arial" w:hAnsi="Arial" w:cs="Arial"/>
          <w:color w:val="333300"/>
        </w:rPr>
        <w:t xml:space="preserve"> do trabalho. Nada mais havendo a tratar, eu, orientador</w:t>
      </w:r>
      <w:r w:rsidR="00975335">
        <w:rPr>
          <w:rFonts w:ascii="Arial" w:eastAsia="Arial" w:hAnsi="Arial" w:cs="Arial"/>
          <w:color w:val="333300"/>
        </w:rPr>
        <w:t>(a)</w:t>
      </w:r>
      <w:r>
        <w:rPr>
          <w:rFonts w:ascii="Arial" w:eastAsia="Arial" w:hAnsi="Arial" w:cs="Arial"/>
          <w:color w:val="333300"/>
        </w:rPr>
        <w:t>, redigi esta ata que segue assinada por mim e pelos demais membros da banca.</w:t>
      </w:r>
    </w:p>
    <w:p w:rsidR="006F0B26" w:rsidRDefault="006F0B26">
      <w:pPr>
        <w:spacing w:line="360" w:lineRule="auto"/>
        <w:jc w:val="center"/>
        <w:rPr>
          <w:rFonts w:ascii="Arial" w:eastAsia="Arial" w:hAnsi="Arial" w:cs="Arial"/>
          <w:color w:val="333300"/>
        </w:rPr>
      </w:pPr>
    </w:p>
    <w:p w:rsidR="006F0B26" w:rsidRDefault="00B835E6">
      <w:pPr>
        <w:jc w:val="center"/>
        <w:rPr>
          <w:rFonts w:ascii="Arial" w:eastAsia="Arial" w:hAnsi="Arial" w:cs="Arial"/>
          <w:color w:val="333300"/>
          <w:highlight w:val="yellow"/>
        </w:rPr>
      </w:pPr>
      <w:r>
        <w:rPr>
          <w:rFonts w:ascii="Arial" w:eastAsia="Arial" w:hAnsi="Arial" w:cs="Arial"/>
          <w:color w:val="333300"/>
        </w:rPr>
        <w:t xml:space="preserve">Belo Horizonte,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</w:t>
      </w:r>
      <w:proofErr w:type="spellEnd"/>
      <w:r>
        <w:rPr>
          <w:rFonts w:ascii="Arial" w:eastAsia="Arial" w:hAnsi="Arial" w:cs="Arial"/>
          <w:color w:val="333300"/>
        </w:rPr>
        <w:t xml:space="preserve"> de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xxxxxx</w:t>
      </w:r>
      <w:proofErr w:type="spellEnd"/>
      <w:r>
        <w:rPr>
          <w:rFonts w:ascii="Arial" w:eastAsia="Arial" w:hAnsi="Arial" w:cs="Arial"/>
          <w:color w:val="333300"/>
        </w:rPr>
        <w:t xml:space="preserve"> de</w:t>
      </w:r>
      <w:r>
        <w:rPr>
          <w:rFonts w:ascii="Arial" w:eastAsia="Arial" w:hAnsi="Arial" w:cs="Arial"/>
          <w:color w:val="33330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xxxxxxx</w:t>
      </w:r>
      <w:proofErr w:type="spellEnd"/>
    </w:p>
    <w:p w:rsidR="006F0B26" w:rsidRDefault="006F0B26">
      <w:pPr>
        <w:jc w:val="center"/>
        <w:rPr>
          <w:rFonts w:ascii="Arial" w:eastAsia="Arial" w:hAnsi="Arial" w:cs="Arial"/>
          <w:color w:val="333300"/>
        </w:rPr>
      </w:pPr>
    </w:p>
    <w:p w:rsidR="006F0B26" w:rsidRDefault="006F0B26">
      <w:pPr>
        <w:jc w:val="center"/>
        <w:rPr>
          <w:rFonts w:ascii="Arial" w:eastAsia="Arial" w:hAnsi="Arial" w:cs="Arial"/>
          <w:color w:val="333300"/>
        </w:rPr>
      </w:pPr>
    </w:p>
    <w:p w:rsidR="00975335" w:rsidRDefault="00975335">
      <w:pPr>
        <w:jc w:val="center"/>
        <w:rPr>
          <w:rFonts w:ascii="Arial" w:eastAsia="Arial" w:hAnsi="Arial" w:cs="Arial"/>
          <w:color w:val="333300"/>
        </w:rPr>
      </w:pP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Orientador(a)</w:t>
      </w: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  <w:proofErr w:type="spellStart"/>
      <w:r>
        <w:rPr>
          <w:rFonts w:ascii="Arial" w:eastAsia="Arial" w:hAnsi="Arial" w:cs="Arial"/>
          <w:color w:val="333300"/>
        </w:rPr>
        <w:t>Co-orientador</w:t>
      </w:r>
      <w:proofErr w:type="spellEnd"/>
      <w:r>
        <w:rPr>
          <w:rFonts w:ascii="Arial" w:eastAsia="Arial" w:hAnsi="Arial" w:cs="Arial"/>
          <w:color w:val="333300"/>
        </w:rPr>
        <w:t>(a)</w:t>
      </w: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  <w:r w:rsidRPr="00975335">
        <w:rPr>
          <w:rFonts w:ascii="Arial" w:eastAsia="Arial" w:hAnsi="Arial" w:cs="Arial"/>
          <w:color w:val="333300"/>
          <w:highlight w:val="yellow"/>
        </w:rPr>
        <w:t>(se houver)</w:t>
      </w:r>
    </w:p>
    <w:p w:rsidR="006F0B26" w:rsidRDefault="006F0B26" w:rsidP="00975335">
      <w:pPr>
        <w:rPr>
          <w:rFonts w:ascii="Arial" w:eastAsia="Arial" w:hAnsi="Arial" w:cs="Arial"/>
          <w:color w:val="333300"/>
        </w:rPr>
      </w:pPr>
    </w:p>
    <w:p w:rsidR="00975335" w:rsidRDefault="00975335" w:rsidP="00975335">
      <w:pPr>
        <w:rPr>
          <w:rFonts w:ascii="Arial" w:eastAsia="Arial" w:hAnsi="Arial" w:cs="Arial"/>
          <w:color w:val="333300"/>
        </w:rPr>
      </w:pPr>
    </w:p>
    <w:p w:rsidR="006F0B26" w:rsidRDefault="00B835E6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6F0B26" w:rsidRDefault="00975335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Avaliador(a)</w:t>
      </w:r>
    </w:p>
    <w:p w:rsidR="006F0B26" w:rsidRDefault="006F0B26" w:rsidP="00975335">
      <w:pPr>
        <w:jc w:val="center"/>
        <w:rPr>
          <w:rFonts w:ascii="Arial" w:eastAsia="Arial" w:hAnsi="Arial" w:cs="Arial"/>
          <w:color w:val="333300"/>
        </w:rPr>
      </w:pPr>
    </w:p>
    <w:p w:rsidR="006F0B26" w:rsidRDefault="006F0B26" w:rsidP="00975335">
      <w:pPr>
        <w:jc w:val="center"/>
        <w:rPr>
          <w:rFonts w:ascii="Arial" w:eastAsia="Arial" w:hAnsi="Arial" w:cs="Arial"/>
          <w:color w:val="333300"/>
        </w:rPr>
      </w:pPr>
    </w:p>
    <w:p w:rsidR="006F0B26" w:rsidRDefault="00B835E6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6F0B26" w:rsidRDefault="00975335" w:rsidP="00975335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Avaliador(a)</w:t>
      </w:r>
    </w:p>
    <w:p w:rsidR="00975335" w:rsidRDefault="00975335" w:rsidP="00975335">
      <w:pPr>
        <w:jc w:val="center"/>
        <w:rPr>
          <w:rFonts w:ascii="Arial" w:eastAsia="Arial" w:hAnsi="Arial" w:cs="Arial"/>
          <w:color w:val="333300"/>
        </w:rPr>
      </w:pPr>
      <w:r w:rsidRPr="00975335">
        <w:rPr>
          <w:rFonts w:ascii="Arial" w:eastAsia="Arial" w:hAnsi="Arial" w:cs="Arial"/>
          <w:color w:val="333300"/>
          <w:highlight w:val="yellow"/>
        </w:rPr>
        <w:t>(se houver)</w:t>
      </w:r>
    </w:p>
    <w:p w:rsidR="006F0B26" w:rsidRDefault="006F0B26">
      <w:pPr>
        <w:jc w:val="center"/>
        <w:rPr>
          <w:rFonts w:ascii="Arial" w:eastAsia="Arial" w:hAnsi="Arial" w:cs="Arial"/>
          <w:color w:val="333300"/>
        </w:rPr>
      </w:pPr>
    </w:p>
    <w:p w:rsidR="006F0B26" w:rsidRDefault="006F0B26">
      <w:pPr>
        <w:jc w:val="both"/>
        <w:rPr>
          <w:sz w:val="22"/>
          <w:szCs w:val="22"/>
        </w:rPr>
      </w:pPr>
    </w:p>
    <w:sectPr w:rsidR="006F0B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4E" w:rsidRDefault="00E1724E">
      <w:r>
        <w:separator/>
      </w:r>
    </w:p>
  </w:endnote>
  <w:endnote w:type="continuationSeparator" w:id="0">
    <w:p w:rsidR="00E1724E" w:rsidRDefault="00E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335" w:rsidRPr="00515FF9" w:rsidRDefault="00975335" w:rsidP="009753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56" w:lineRule="auto"/>
      <w:jc w:val="center"/>
      <w:rPr>
        <w:color w:val="000000"/>
        <w:sz w:val="16"/>
        <w:szCs w:val="16"/>
      </w:rPr>
    </w:pPr>
    <w:r w:rsidRPr="00342599">
      <w:rPr>
        <w:b/>
        <w:sz w:val="16"/>
        <w:szCs w:val="16"/>
      </w:rPr>
      <w:t xml:space="preserve">Secretaria do Colegiado de Graduação do Curso de Relações Públicas </w:t>
    </w:r>
    <w:r>
      <w:rPr>
        <w:b/>
        <w:sz w:val="16"/>
        <w:szCs w:val="16"/>
      </w:rPr>
      <w:br/>
    </w:r>
    <w:r w:rsidRPr="00F840F4">
      <w:rPr>
        <w:color w:val="000000"/>
        <w:sz w:val="16"/>
        <w:szCs w:val="16"/>
      </w:rPr>
      <w:t xml:space="preserve">Avenida Antônio Carlos. 6627 - FAFICH - 1º andar – sala 1038 - </w:t>
    </w:r>
    <w:proofErr w:type="spellStart"/>
    <w:r w:rsidRPr="00F840F4">
      <w:rPr>
        <w:color w:val="000000"/>
        <w:sz w:val="16"/>
        <w:szCs w:val="16"/>
      </w:rPr>
      <w:t>Cep</w:t>
    </w:r>
    <w:proofErr w:type="spellEnd"/>
    <w:r w:rsidRPr="00F840F4">
      <w:rPr>
        <w:color w:val="000000"/>
        <w:sz w:val="16"/>
        <w:szCs w:val="16"/>
      </w:rPr>
      <w:t xml:space="preserve"> 31.270-901 - Belo Horizonte - MG</w:t>
    </w:r>
    <w:r w:rsidRPr="00F840F4">
      <w:rPr>
        <w:color w:val="000000"/>
        <w:sz w:val="16"/>
        <w:szCs w:val="16"/>
      </w:rPr>
      <w:br/>
      <w:t xml:space="preserve">Tel. 31 3409-5094  site: </w:t>
    </w:r>
    <w:hyperlink r:id="rId1" w:history="1">
      <w:r w:rsidRPr="00F840F4">
        <w:rPr>
          <w:rStyle w:val="Hyperlink"/>
          <w:sz w:val="16"/>
          <w:szCs w:val="16"/>
        </w:rPr>
        <w:t>http://www.fafich.ufmg.br/relacoespublicas</w:t>
      </w:r>
    </w:hyperlink>
    <w:r w:rsidRPr="00F840F4">
      <w:rPr>
        <w:color w:val="000000"/>
        <w:sz w:val="16"/>
        <w:szCs w:val="16"/>
      </w:rPr>
      <w:t xml:space="preserve"> e</w:t>
    </w:r>
    <w:r>
      <w:rPr>
        <w:color w:val="000000"/>
        <w:sz w:val="16"/>
        <w:szCs w:val="16"/>
      </w:rPr>
      <w:t>-</w:t>
    </w:r>
    <w:r w:rsidRPr="00F840F4">
      <w:rPr>
        <w:color w:val="000000"/>
        <w:sz w:val="16"/>
        <w:szCs w:val="16"/>
      </w:rPr>
      <w:t xml:space="preserve">mail: </w:t>
    </w:r>
    <w:hyperlink r:id="rId2" w:history="1">
      <w:r w:rsidRPr="00F840F4">
        <w:rPr>
          <w:rStyle w:val="Hyperlink"/>
          <w:sz w:val="16"/>
          <w:szCs w:val="16"/>
        </w:rPr>
        <w:t>relacoespublicas@fafich.ufmg.br</w:t>
      </w:r>
    </w:hyperlink>
    <w:r w:rsidRPr="00F840F4">
      <w:rPr>
        <w:sz w:val="16"/>
        <w:szCs w:val="16"/>
      </w:rPr>
      <w:t xml:space="preserve"> /</w:t>
    </w:r>
    <w:r w:rsidRPr="00F840F4">
      <w:rPr>
        <w:color w:val="000000"/>
        <w:sz w:val="16"/>
        <w:szCs w:val="16"/>
      </w:rPr>
      <w:t xml:space="preserve"> </w:t>
    </w:r>
    <w:hyperlink r:id="rId3" w:history="1">
      <w:r w:rsidRPr="00F840F4">
        <w:rPr>
          <w:rStyle w:val="Hyperlink"/>
          <w:sz w:val="16"/>
          <w:szCs w:val="16"/>
        </w:rPr>
        <w:t>colrpufmg@gmail.com</w:t>
      </w:r>
    </w:hyperlink>
  </w:p>
  <w:p w:rsidR="006F0B26" w:rsidRPr="00975335" w:rsidRDefault="006F0B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4E" w:rsidRDefault="00E1724E">
      <w:r>
        <w:separator/>
      </w:r>
    </w:p>
  </w:footnote>
  <w:footnote w:type="continuationSeparator" w:id="0">
    <w:p w:rsidR="00E1724E" w:rsidRDefault="00E1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26" w:rsidRDefault="00B835E6" w:rsidP="009753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ab/>
    </w:r>
    <w:r>
      <w:tab/>
    </w:r>
    <w:r w:rsidR="00975335">
      <w:rPr>
        <w:noProof/>
        <w:color w:val="000000"/>
      </w:rPr>
      <w:drawing>
        <wp:inline distT="0" distB="0" distL="0" distR="0">
          <wp:extent cx="1970262" cy="861874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cipal_completa3_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977" cy="86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B26" w:rsidRDefault="006F0B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26"/>
    <w:rsid w:val="00205AA5"/>
    <w:rsid w:val="006F0B26"/>
    <w:rsid w:val="00975335"/>
    <w:rsid w:val="00B835E6"/>
    <w:rsid w:val="00E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D299B"/>
  <w15:docId w15:val="{69D82D93-77C7-4A41-B23E-7D3A733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753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335"/>
  </w:style>
  <w:style w:type="paragraph" w:styleId="Rodap">
    <w:name w:val="footer"/>
    <w:basedOn w:val="Normal"/>
    <w:link w:val="RodapChar"/>
    <w:uiPriority w:val="99"/>
    <w:unhideWhenUsed/>
    <w:rsid w:val="009753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335"/>
  </w:style>
  <w:style w:type="character" w:styleId="Hyperlink">
    <w:name w:val="Hyperlink"/>
    <w:basedOn w:val="Fontepargpadro"/>
    <w:uiPriority w:val="99"/>
    <w:unhideWhenUsed/>
    <w:rsid w:val="0097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rpufmg@gmail.com" TargetMode="External"/><Relationship Id="rId2" Type="http://schemas.openxmlformats.org/officeDocument/2006/relationships/hyperlink" Target="mailto:relacoespublicas@fafich.ufmg.br/" TargetMode="External"/><Relationship Id="rId1" Type="http://schemas.openxmlformats.org/officeDocument/2006/relationships/hyperlink" Target="http://www.fafich.ufmg.br/relacoespubl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Maciel C. Alves Mantovani</cp:lastModifiedBy>
  <cp:revision>3</cp:revision>
  <dcterms:created xsi:type="dcterms:W3CDTF">2020-02-26T22:00:00Z</dcterms:created>
  <dcterms:modified xsi:type="dcterms:W3CDTF">2020-02-26T22:15:00Z</dcterms:modified>
</cp:coreProperties>
</file>