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5" w:rsidRDefault="00A67C88" w:rsidP="00A67C88">
      <w:pPr>
        <w:pStyle w:val="Ttulo"/>
      </w:pPr>
      <w:r>
        <w:t xml:space="preserve">Programa do Concurso para Professor Adjunto </w:t>
      </w:r>
    </w:p>
    <w:p w:rsidR="00A67C88" w:rsidRDefault="00A67C88" w:rsidP="00A67C88">
      <w:pPr>
        <w:pStyle w:val="Ttulo"/>
      </w:pPr>
      <w:r>
        <w:t>Departamento de História</w:t>
      </w:r>
    </w:p>
    <w:p w:rsidR="00A67C88" w:rsidRDefault="00A67C88" w:rsidP="00A67C88">
      <w:pPr>
        <w:rPr>
          <w:rFonts w:ascii="Arial" w:hAnsi="Arial" w:cs="Arial"/>
          <w:color w:val="000000"/>
          <w:sz w:val="32"/>
        </w:rPr>
      </w:pPr>
    </w:p>
    <w:p w:rsidR="00A67C88" w:rsidRPr="00A67C88" w:rsidRDefault="00A67C88" w:rsidP="00A67C88"/>
    <w:p w:rsidR="00A67C88" w:rsidRDefault="009A7D4B" w:rsidP="00A67C88">
      <w:pPr>
        <w:pStyle w:val="Subttulo"/>
      </w:pPr>
      <w:r>
        <w:t>Teoria da História e História da Historiografia</w:t>
      </w: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bookmarkStart w:id="0" w:name="_GoBack"/>
      <w:bookmarkEnd w:id="0"/>
      <w:r w:rsidRPr="00892B42">
        <w:rPr>
          <w:rFonts w:ascii="&amp;quot" w:hAnsi="&amp;quot" w:cs="Arial"/>
          <w:color w:val="222222"/>
          <w:sz w:val="24"/>
          <w:szCs w:val="24"/>
        </w:rPr>
        <w:t>1. História, representação e narrativa: perspectivas teóricas</w:t>
      </w:r>
      <w:r>
        <w:rPr>
          <w:rFonts w:ascii="&amp;quot" w:hAnsi="&amp;quot" w:cs="Arial"/>
          <w:color w:val="222222"/>
          <w:sz w:val="24"/>
          <w:szCs w:val="24"/>
        </w:rPr>
        <w:t>;</w:t>
      </w:r>
      <w:r w:rsidRPr="00892B42">
        <w:rPr>
          <w:rFonts w:ascii="&amp;quot" w:hAnsi="&amp;quot" w:cs="Arial"/>
          <w:color w:val="222222"/>
          <w:sz w:val="24"/>
          <w:szCs w:val="24"/>
        </w:rPr>
        <w:t xml:space="preserve"> 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2. Tempo, história e temporalidade histórica;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3. História, memória e usos do passado;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4. História, historiadores e pensamento histórico na Antiguidade Clássica;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5. Erudição e escrita da história na época moderna;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6. A diversidade na razão iluminista e o conhecimento do passado;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7. O saber histórico do século XIX: métodos e pressupostos teóricos;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8. Percursos da historiografia no século XX;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9. Debates teóricos e os novos desafios na historiografia do início do século XXI;</w:t>
      </w:r>
    </w:p>
    <w:p w:rsidR="009A7D4B" w:rsidRPr="00892B42" w:rsidRDefault="009A7D4B" w:rsidP="009A7D4B">
      <w:pPr>
        <w:spacing w:line="440" w:lineRule="atLeast"/>
        <w:rPr>
          <w:rFonts w:ascii="&amp;quot" w:hAnsi="&amp;quot" w:cs="Arial"/>
          <w:color w:val="222222"/>
          <w:sz w:val="24"/>
          <w:szCs w:val="24"/>
        </w:rPr>
      </w:pPr>
      <w:r w:rsidRPr="00892B42">
        <w:rPr>
          <w:rFonts w:ascii="&amp;quot" w:hAnsi="&amp;quot" w:cs="Arial"/>
          <w:color w:val="222222"/>
          <w:sz w:val="24"/>
          <w:szCs w:val="24"/>
        </w:rPr>
        <w:t>10. A historiografia brasileira nos séculos XIX a XX.</w:t>
      </w:r>
    </w:p>
    <w:p w:rsidR="00A67C88" w:rsidRPr="00A67C88" w:rsidRDefault="00A67C88" w:rsidP="00112175">
      <w:pPr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José Newton Coelho Meneses</w:t>
      </w:r>
    </w:p>
    <w:p w:rsidR="00A67C88" w:rsidRPr="00A67C88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Chefe do Departamento de História</w:t>
      </w:r>
    </w:p>
    <w:p w:rsidR="00A67C88" w:rsidRPr="00A67C88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Faculdade de Filosofia e Ciências Humanas</w:t>
      </w:r>
    </w:p>
    <w:p w:rsidR="00692366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UFMG</w:t>
      </w:r>
    </w:p>
    <w:p w:rsidR="00D20D0A" w:rsidRDefault="00D20D0A">
      <w:pPr>
        <w:jc w:val="center"/>
        <w:rPr>
          <w:sz w:val="24"/>
          <w:szCs w:val="24"/>
        </w:rPr>
      </w:pPr>
    </w:p>
    <w:sectPr w:rsidR="00D20D0A" w:rsidSect="00D20D0A">
      <w:headerReference w:type="default" r:id="rId7"/>
      <w:footerReference w:type="default" r:id="rId8"/>
      <w:pgSz w:w="12240" w:h="15840"/>
      <w:pgMar w:top="567" w:right="851" w:bottom="1418" w:left="1701" w:header="68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7E" w:rsidRDefault="0017297E" w:rsidP="00AE602F">
      <w:r>
        <w:separator/>
      </w:r>
    </w:p>
  </w:endnote>
  <w:endnote w:type="continuationSeparator" w:id="0">
    <w:p w:rsidR="0017297E" w:rsidRDefault="0017297E" w:rsidP="00A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A" w:rsidRPr="00D20D0A" w:rsidRDefault="00D20D0A" w:rsidP="00D20D0A">
    <w:pPr>
      <w:pStyle w:val="Rodap"/>
      <w:jc w:val="center"/>
      <w:rPr>
        <w:rFonts w:ascii="Cambria" w:hAnsi="Cambria"/>
        <w:sz w:val="16"/>
        <w:szCs w:val="16"/>
      </w:rPr>
    </w:pPr>
  </w:p>
  <w:p w:rsidR="00D20D0A" w:rsidRPr="00D20D0A" w:rsidRDefault="00D20D0A" w:rsidP="00D20D0A">
    <w:pPr>
      <w:pStyle w:val="Rodap"/>
      <w:pBdr>
        <w:top w:val="single" w:sz="4" w:space="1" w:color="A5A5A5"/>
      </w:pBdr>
      <w:rPr>
        <w:color w:val="808080"/>
      </w:rPr>
    </w:pPr>
    <w:r w:rsidRPr="00D20D0A">
      <w:rPr>
        <w:color w:val="808080"/>
      </w:rPr>
      <w:t xml:space="preserve"> </w:t>
    </w:r>
  </w:p>
  <w:p w:rsidR="00D20D0A" w:rsidRPr="00D20D0A" w:rsidRDefault="00D20D0A" w:rsidP="0001732C">
    <w:pPr>
      <w:pStyle w:val="Ttulo2"/>
      <w:rPr>
        <w:rFonts w:ascii="Cambria" w:hAnsi="Cambria"/>
        <w:b w:val="0"/>
        <w:sz w:val="16"/>
        <w:szCs w:val="16"/>
      </w:rPr>
    </w:pPr>
    <w:r w:rsidRPr="00D20D0A">
      <w:rPr>
        <w:rFonts w:ascii="Cambria" w:hAnsi="Cambria"/>
        <w:b w:val="0"/>
        <w:sz w:val="16"/>
        <w:szCs w:val="16"/>
      </w:rPr>
      <w:t>Avenida Antônio Carlos, 6.627 – Pampulha, CEP 31270 – 901 – BELO HORIZONTE – MG, Sala 4134, 4º Andar.</w:t>
    </w:r>
  </w:p>
  <w:p w:rsidR="00D20D0A" w:rsidRPr="00D20D0A" w:rsidRDefault="00D20D0A" w:rsidP="0001732C">
    <w:pPr>
      <w:jc w:val="center"/>
      <w:rPr>
        <w:rFonts w:ascii="Cambria" w:hAnsi="Cambria"/>
        <w:sz w:val="16"/>
        <w:szCs w:val="16"/>
      </w:rPr>
    </w:pPr>
    <w:r w:rsidRPr="00D20D0A">
      <w:rPr>
        <w:rFonts w:ascii="Cambria" w:hAnsi="Cambria"/>
        <w:sz w:val="16"/>
        <w:szCs w:val="16"/>
      </w:rPr>
      <w:t>Fone: (31) 34095045</w:t>
    </w:r>
  </w:p>
  <w:p w:rsidR="00642656" w:rsidRPr="00D20D0A" w:rsidRDefault="00D20D0A" w:rsidP="0001732C">
    <w:pPr>
      <w:jc w:val="center"/>
      <w:rPr>
        <w:rFonts w:ascii="Cambria" w:hAnsi="Cambria"/>
        <w:sz w:val="16"/>
        <w:szCs w:val="16"/>
      </w:rPr>
    </w:pPr>
    <w:r w:rsidRPr="00D20D0A">
      <w:rPr>
        <w:rFonts w:ascii="Cambria" w:hAnsi="Cambria"/>
        <w:sz w:val="16"/>
        <w:szCs w:val="16"/>
      </w:rPr>
      <w:t xml:space="preserve">E-mail: </w:t>
    </w:r>
    <w:hyperlink r:id="rId1" w:history="1">
      <w:r w:rsidRPr="00D20D0A">
        <w:rPr>
          <w:rStyle w:val="Hyperlink"/>
          <w:rFonts w:ascii="Cambria" w:hAnsi="Cambria"/>
          <w:color w:val="auto"/>
          <w:sz w:val="16"/>
          <w:szCs w:val="16"/>
          <w:u w:val="none"/>
        </w:rPr>
        <w:t xml:space="preserve"> his@fafich.ufmg.br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7E" w:rsidRDefault="0017297E" w:rsidP="00AE602F">
      <w:r>
        <w:separator/>
      </w:r>
    </w:p>
  </w:footnote>
  <w:footnote w:type="continuationSeparator" w:id="0">
    <w:p w:rsidR="0017297E" w:rsidRDefault="0017297E" w:rsidP="00A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2"/>
      <w:gridCol w:w="1236"/>
    </w:tblGrid>
    <w:tr w:rsidR="0001732C" w:rsidTr="0001732C">
      <w:trPr>
        <w:trHeight w:val="288"/>
      </w:trPr>
      <w:tc>
        <w:tcPr>
          <w:tcW w:w="8682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41"/>
            <w:gridCol w:w="4727"/>
            <w:gridCol w:w="2084"/>
          </w:tblGrid>
          <w:tr w:rsidR="0001732C" w:rsidTr="00984313">
            <w:tc>
              <w:tcPr>
                <w:tcW w:w="1951" w:type="dxa"/>
                <w:shd w:val="clear" w:color="auto" w:fill="auto"/>
              </w:tcPr>
              <w:p w:rsidR="0001732C" w:rsidRDefault="0017297E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68" type="#_x0000_t75" style="position:absolute;left:0;text-align:left;margin-left:17.1pt;margin-top:.9pt;width:49.35pt;height:59pt;z-index:1" o:allowincell="f" fillcolor="window">
                      <v:imagedata r:id="rId1" o:title=""/>
                    </v:shape>
                    <o:OLEObject Type="Embed" ProgID="MSPhotoEd.3" ShapeID="_x0000_s2068" DrawAspect="Content" ObjectID="_1583596198" r:id="rId2"/>
                  </w:pict>
                </w:r>
              </w:p>
            </w:tc>
            <w:tc>
              <w:tcPr>
                <w:tcW w:w="5387" w:type="dxa"/>
                <w:shd w:val="clear" w:color="auto" w:fill="auto"/>
              </w:tcPr>
              <w:p w:rsidR="0001732C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</w:p>
              <w:p w:rsidR="0001732C" w:rsidRPr="00AE602F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E602F">
                  <w:rPr>
                    <w:rFonts w:ascii="Cambria" w:hAnsi="Cambria"/>
                    <w:sz w:val="24"/>
                    <w:szCs w:val="24"/>
                  </w:rPr>
                  <w:t>Universidade Federal de Minas Gerais</w:t>
                </w:r>
              </w:p>
              <w:p w:rsidR="0001732C" w:rsidRPr="00AE602F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E602F">
                  <w:rPr>
                    <w:rFonts w:ascii="Cambria" w:hAnsi="Cambria"/>
                    <w:sz w:val="24"/>
                    <w:szCs w:val="24"/>
                  </w:rPr>
                  <w:t>Faculdade de Filosofia e Ciências Humanas</w:t>
                </w:r>
              </w:p>
              <w:p w:rsidR="0001732C" w:rsidRPr="00D20D0A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  <w:r w:rsidRPr="00D20D0A">
                  <w:rPr>
                    <w:rFonts w:ascii="Cambria" w:hAnsi="Cambria"/>
                    <w:sz w:val="24"/>
                    <w:szCs w:val="24"/>
                  </w:rPr>
                  <w:t>Departamento de História</w:t>
                </w:r>
              </w:p>
            </w:tc>
            <w:tc>
              <w:tcPr>
                <w:tcW w:w="2490" w:type="dxa"/>
                <w:shd w:val="clear" w:color="auto" w:fill="auto"/>
              </w:tcPr>
              <w:p w:rsidR="0001732C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</w:p>
            </w:tc>
          </w:tr>
        </w:tbl>
        <w:p w:rsidR="0001732C" w:rsidRPr="0001732C" w:rsidRDefault="0001732C" w:rsidP="0001732C">
          <w:pPr>
            <w:pStyle w:val="Cabealho"/>
            <w:jc w:val="center"/>
            <w:rPr>
              <w:rFonts w:ascii="Cambria" w:hAnsi="Cambria"/>
              <w:sz w:val="36"/>
              <w:szCs w:val="36"/>
            </w:rPr>
          </w:pPr>
        </w:p>
      </w:tc>
      <w:tc>
        <w:tcPr>
          <w:tcW w:w="1236" w:type="dxa"/>
        </w:tcPr>
        <w:p w:rsidR="0001732C" w:rsidRPr="0001732C" w:rsidRDefault="0017297E" w:rsidP="0001732C">
          <w:pPr>
            <w:pStyle w:val="Cabealh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</w:rPr>
            <w:pict>
              <v:shape id="Image 1" o:spid="_x0000_i1025" type="#_x0000_t75" alt="LogoHistoriaCor png" style="width:44.45pt;height:63.25pt;visibility:visible;mso-wrap-style:square">
                <v:imagedata r:id="rId3" o:title="LogoHistoriaCor png"/>
              </v:shape>
            </w:pict>
          </w:r>
        </w:p>
      </w:tc>
    </w:tr>
  </w:tbl>
  <w:p w:rsidR="00AE602F" w:rsidRDefault="00AE6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C88"/>
    <w:rsid w:val="0001732C"/>
    <w:rsid w:val="00076D2B"/>
    <w:rsid w:val="0009206C"/>
    <w:rsid w:val="000F69E7"/>
    <w:rsid w:val="00112175"/>
    <w:rsid w:val="001313AC"/>
    <w:rsid w:val="001550BC"/>
    <w:rsid w:val="00167FDF"/>
    <w:rsid w:val="001720DA"/>
    <w:rsid w:val="0017297E"/>
    <w:rsid w:val="0019102C"/>
    <w:rsid w:val="001A4647"/>
    <w:rsid w:val="001A602D"/>
    <w:rsid w:val="001A71E7"/>
    <w:rsid w:val="001E1264"/>
    <w:rsid w:val="001E6EAD"/>
    <w:rsid w:val="002032ED"/>
    <w:rsid w:val="0021592A"/>
    <w:rsid w:val="00230F46"/>
    <w:rsid w:val="002317EC"/>
    <w:rsid w:val="00241C9F"/>
    <w:rsid w:val="002768C8"/>
    <w:rsid w:val="0029116D"/>
    <w:rsid w:val="00307F69"/>
    <w:rsid w:val="003123D3"/>
    <w:rsid w:val="00320D9D"/>
    <w:rsid w:val="003466FE"/>
    <w:rsid w:val="00351D1E"/>
    <w:rsid w:val="0037279D"/>
    <w:rsid w:val="003A21D5"/>
    <w:rsid w:val="003C06E2"/>
    <w:rsid w:val="003C463B"/>
    <w:rsid w:val="003D6CAE"/>
    <w:rsid w:val="00425053"/>
    <w:rsid w:val="004315D5"/>
    <w:rsid w:val="0047047B"/>
    <w:rsid w:val="004711E2"/>
    <w:rsid w:val="00486E2D"/>
    <w:rsid w:val="00490776"/>
    <w:rsid w:val="004C2D7C"/>
    <w:rsid w:val="004F775E"/>
    <w:rsid w:val="00512A89"/>
    <w:rsid w:val="00532951"/>
    <w:rsid w:val="00533234"/>
    <w:rsid w:val="005910A5"/>
    <w:rsid w:val="005A54F7"/>
    <w:rsid w:val="005D3FDF"/>
    <w:rsid w:val="005E3AA5"/>
    <w:rsid w:val="006342B0"/>
    <w:rsid w:val="00642656"/>
    <w:rsid w:val="006562A5"/>
    <w:rsid w:val="00660563"/>
    <w:rsid w:val="00692366"/>
    <w:rsid w:val="006945C4"/>
    <w:rsid w:val="006F1735"/>
    <w:rsid w:val="00756265"/>
    <w:rsid w:val="0078047B"/>
    <w:rsid w:val="008062A0"/>
    <w:rsid w:val="008B19DD"/>
    <w:rsid w:val="008F77D9"/>
    <w:rsid w:val="009008CF"/>
    <w:rsid w:val="00911307"/>
    <w:rsid w:val="009A7D4B"/>
    <w:rsid w:val="009B35B6"/>
    <w:rsid w:val="00A032E5"/>
    <w:rsid w:val="00A0586B"/>
    <w:rsid w:val="00A27C78"/>
    <w:rsid w:val="00A32DFD"/>
    <w:rsid w:val="00A67C88"/>
    <w:rsid w:val="00A73A8D"/>
    <w:rsid w:val="00A95151"/>
    <w:rsid w:val="00AE602F"/>
    <w:rsid w:val="00AE63F6"/>
    <w:rsid w:val="00B04B25"/>
    <w:rsid w:val="00B073B1"/>
    <w:rsid w:val="00B13309"/>
    <w:rsid w:val="00B30C97"/>
    <w:rsid w:val="00B30F8E"/>
    <w:rsid w:val="00B40F17"/>
    <w:rsid w:val="00B60332"/>
    <w:rsid w:val="00B650A4"/>
    <w:rsid w:val="00B76C23"/>
    <w:rsid w:val="00BA09E0"/>
    <w:rsid w:val="00BE1E09"/>
    <w:rsid w:val="00BF1476"/>
    <w:rsid w:val="00C219B8"/>
    <w:rsid w:val="00CA4691"/>
    <w:rsid w:val="00CB01B3"/>
    <w:rsid w:val="00CB0C3C"/>
    <w:rsid w:val="00CC4A06"/>
    <w:rsid w:val="00D20D0A"/>
    <w:rsid w:val="00D30C4B"/>
    <w:rsid w:val="00D74EDB"/>
    <w:rsid w:val="00D75B25"/>
    <w:rsid w:val="00D77404"/>
    <w:rsid w:val="00DB087C"/>
    <w:rsid w:val="00DC49C7"/>
    <w:rsid w:val="00DD6917"/>
    <w:rsid w:val="00DF2A5D"/>
    <w:rsid w:val="00DF7BF5"/>
    <w:rsid w:val="00E77112"/>
    <w:rsid w:val="00E861D2"/>
    <w:rsid w:val="00E9439A"/>
    <w:rsid w:val="00E943E0"/>
    <w:rsid w:val="00E9517E"/>
    <w:rsid w:val="00EA6E7A"/>
    <w:rsid w:val="00F64F15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78047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41C9F"/>
    <w:pPr>
      <w:spacing w:after="120"/>
      <w:ind w:left="283"/>
    </w:pPr>
  </w:style>
  <w:style w:type="paragraph" w:styleId="NormalWeb">
    <w:name w:val="Normal (Web)"/>
    <w:basedOn w:val="Normal"/>
    <w:semiHidden/>
    <w:rsid w:val="00B30F8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semiHidden/>
    <w:rsid w:val="00B30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1A71E7"/>
    <w:pPr>
      <w:ind w:firstLine="708"/>
      <w:jc w:val="center"/>
    </w:pPr>
    <w:rPr>
      <w:rFonts w:ascii="Arial" w:hAnsi="Arial" w:cs="Arial"/>
      <w:color w:val="000000"/>
      <w:sz w:val="32"/>
    </w:rPr>
  </w:style>
  <w:style w:type="paragraph" w:styleId="Cabealho">
    <w:name w:val="header"/>
    <w:basedOn w:val="Normal"/>
    <w:link w:val="CabealhoChar"/>
    <w:uiPriority w:val="99"/>
    <w:rsid w:val="00AE6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02F"/>
  </w:style>
  <w:style w:type="paragraph" w:styleId="Rodap">
    <w:name w:val="footer"/>
    <w:basedOn w:val="Normal"/>
    <w:link w:val="RodapChar"/>
    <w:uiPriority w:val="99"/>
    <w:rsid w:val="00AE6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02F"/>
  </w:style>
  <w:style w:type="paragraph" w:styleId="SemEspaamento">
    <w:name w:val="No Spacing"/>
    <w:link w:val="SemEspaamentoChar"/>
    <w:uiPriority w:val="1"/>
    <w:qFormat/>
    <w:rsid w:val="00AE602F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E602F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A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A67C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A67C8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t@fafich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toria\AppData\Roaming\Microsoft\Modelos\oficio-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oficio-novo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Fafich - UFMG</Company>
  <LinksUpToDate>false</LinksUpToDate>
  <CharactersWithSpaces>826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mailto:ppghist@fafich.ufmg.br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1</cp:revision>
  <cp:lastPrinted>2017-03-09T16:56:00Z</cp:lastPrinted>
  <dcterms:created xsi:type="dcterms:W3CDTF">2018-03-26T22:02:00Z</dcterms:created>
  <dcterms:modified xsi:type="dcterms:W3CDTF">2018-03-26T22:03:00Z</dcterms:modified>
</cp:coreProperties>
</file>