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71" w:rsidRPr="00B16350" w:rsidRDefault="00832917" w:rsidP="008B2A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MINUTA DO</w:t>
      </w:r>
      <w:r w:rsidR="00080329" w:rsidRPr="00B16350">
        <w:rPr>
          <w:rFonts w:ascii="Times New Roman" w:hAnsi="Times New Roman" w:cs="Times New Roman"/>
          <w:b/>
          <w:sz w:val="32"/>
        </w:rPr>
        <w:t xml:space="preserve"> ESTUDO TÉCNICO PRELIMINAR</w:t>
      </w:r>
    </w:p>
    <w:p w:rsidR="00080329" w:rsidRDefault="00080329">
      <w:pPr>
        <w:rPr>
          <w:rFonts w:ascii="Times New Roman" w:hAnsi="Times New Roman" w:cs="Times New Roman"/>
        </w:rPr>
      </w:pPr>
    </w:p>
    <w:p w:rsidR="00975C58" w:rsidRPr="00975C58" w:rsidRDefault="00975C58" w:rsidP="00975C58">
      <w:pPr>
        <w:jc w:val="center"/>
        <w:rPr>
          <w:rFonts w:ascii="Times New Roman" w:hAnsi="Times New Roman" w:cs="Times New Roman"/>
          <w:b/>
          <w:sz w:val="28"/>
        </w:rPr>
      </w:pPr>
      <w:r w:rsidRPr="00975C58">
        <w:rPr>
          <w:rFonts w:ascii="Times New Roman" w:hAnsi="Times New Roman" w:cs="Times New Roman"/>
          <w:b/>
          <w:sz w:val="28"/>
          <w:highlight w:val="yellow"/>
        </w:rPr>
        <w:t xml:space="preserve">O PRINCÍPIO BÁSICO DO ESTUDO TÉCNICO PRELIMINAR é </w:t>
      </w:r>
      <w:r w:rsidRPr="00975C58">
        <w:rPr>
          <w:rFonts w:ascii="Times New Roman" w:hAnsi="Times New Roman" w:cs="Times New Roman"/>
          <w:b/>
          <w:color w:val="162937"/>
          <w:sz w:val="28"/>
          <w:highlight w:val="yellow"/>
          <w:shd w:val="clear" w:color="auto" w:fill="FFFFFF"/>
        </w:rPr>
        <w:t xml:space="preserve">evidenciar o problema a ser resolvido e a </w:t>
      </w:r>
      <w:r w:rsidRPr="00E8354A">
        <w:rPr>
          <w:rFonts w:ascii="Times New Roman" w:hAnsi="Times New Roman" w:cs="Times New Roman"/>
          <w:b/>
          <w:color w:val="162937"/>
          <w:sz w:val="28"/>
          <w:highlight w:val="yellow"/>
          <w:u w:val="single"/>
          <w:shd w:val="clear" w:color="auto" w:fill="FFFFFF"/>
        </w:rPr>
        <w:t>melhor solução</w:t>
      </w:r>
      <w:r w:rsidRPr="00975C58">
        <w:rPr>
          <w:rFonts w:ascii="Times New Roman" w:hAnsi="Times New Roman" w:cs="Times New Roman"/>
          <w:b/>
          <w:color w:val="162937"/>
          <w:sz w:val="28"/>
          <w:highlight w:val="yellow"/>
          <w:shd w:val="clear" w:color="auto" w:fill="FFFFFF"/>
        </w:rPr>
        <w:t xml:space="preserve"> dentre as possíveis, de modo a permitir a avaliação da viabilidade técnica, socioeconômica e ambiental da contratação</w:t>
      </w:r>
    </w:p>
    <w:p w:rsidR="00080329" w:rsidRPr="00E6158C" w:rsidRDefault="008B2AF0" w:rsidP="00B16350">
      <w:pPr>
        <w:pStyle w:val="Ttulo1"/>
        <w:jc w:val="center"/>
        <w:rPr>
          <w:b/>
          <w:color w:val="auto"/>
        </w:rPr>
      </w:pPr>
      <w:r w:rsidRPr="00E6158C">
        <w:rPr>
          <w:b/>
          <w:color w:val="auto"/>
        </w:rPr>
        <w:t>Setor Requisitante</w:t>
      </w:r>
    </w:p>
    <w:p w:rsidR="00080329" w:rsidRPr="009A0DF7" w:rsidRDefault="0051262B">
      <w:pPr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9A0DF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I</w:t>
      </w:r>
      <w:r w:rsidR="00080329" w:rsidRPr="009A0DF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nformar o nome do(s) órgão(s), setor(es) ou área(s) que solicitou(aram) a contratação.</w:t>
      </w:r>
    </w:p>
    <w:p w:rsidR="00080329" w:rsidRPr="008B2AF0" w:rsidRDefault="00080329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080329" w:rsidRPr="00E6158C" w:rsidRDefault="008B2AF0" w:rsidP="00B16350">
      <w:pPr>
        <w:pStyle w:val="Ttulo1"/>
        <w:jc w:val="center"/>
        <w:rPr>
          <w:b/>
          <w:color w:val="auto"/>
          <w:sz w:val="22"/>
          <w:szCs w:val="22"/>
          <w:shd w:val="clear" w:color="auto" w:fill="FFFFFF"/>
        </w:rPr>
      </w:pPr>
      <w:r w:rsidRPr="00E6158C">
        <w:rPr>
          <w:b/>
          <w:color w:val="auto"/>
          <w:shd w:val="clear" w:color="auto" w:fill="FFFFFF"/>
        </w:rPr>
        <w:t>Equipe de Planejamento</w:t>
      </w:r>
    </w:p>
    <w:p w:rsidR="008D1942" w:rsidRPr="009A0DF7" w:rsidRDefault="008D1942">
      <w:pPr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9A0DF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No mínimo, 2 servidores. Incluir NOME COMPLETO E CPF deles.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397"/>
        <w:gridCol w:w="2410"/>
        <w:gridCol w:w="2835"/>
      </w:tblGrid>
      <w:tr w:rsidR="009C6A8C" w:rsidTr="009C6A8C">
        <w:trPr>
          <w:trHeight w:val="502"/>
        </w:trPr>
        <w:tc>
          <w:tcPr>
            <w:tcW w:w="3397" w:type="dxa"/>
          </w:tcPr>
          <w:p w:rsidR="009C6A8C" w:rsidRPr="009C6A8C" w:rsidRDefault="009C6A8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6A8C">
              <w:rPr>
                <w:rFonts w:ascii="Times New Roman" w:hAnsi="Times New Roman" w:cs="Times New Roman"/>
                <w:b/>
                <w:shd w:val="clear" w:color="auto" w:fill="FFFFFF"/>
              </w:rPr>
              <w:t>NOME DO(A)  SERVIDOR(A)</w:t>
            </w:r>
          </w:p>
        </w:tc>
        <w:tc>
          <w:tcPr>
            <w:tcW w:w="2410" w:type="dxa"/>
          </w:tcPr>
          <w:p w:rsidR="009C6A8C" w:rsidRPr="009C6A8C" w:rsidRDefault="009C6A8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6A8C">
              <w:rPr>
                <w:rFonts w:ascii="Times New Roman" w:hAnsi="Times New Roman" w:cs="Times New Roman"/>
                <w:b/>
                <w:shd w:val="clear" w:color="auto" w:fill="FFFFFF"/>
              </w:rPr>
              <w:t>CPF</w:t>
            </w:r>
          </w:p>
        </w:tc>
        <w:tc>
          <w:tcPr>
            <w:tcW w:w="2835" w:type="dxa"/>
          </w:tcPr>
          <w:p w:rsidR="009C6A8C" w:rsidRPr="009C6A8C" w:rsidRDefault="009C6A8C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C6A8C">
              <w:rPr>
                <w:rFonts w:ascii="Times New Roman" w:hAnsi="Times New Roman" w:cs="Times New Roman"/>
                <w:b/>
                <w:shd w:val="clear" w:color="auto" w:fill="FFFFFF"/>
              </w:rPr>
              <w:t>SETOR</w:t>
            </w:r>
          </w:p>
        </w:tc>
      </w:tr>
      <w:tr w:rsidR="009C6A8C" w:rsidTr="009C6A8C">
        <w:trPr>
          <w:trHeight w:val="258"/>
        </w:trPr>
        <w:tc>
          <w:tcPr>
            <w:tcW w:w="3397" w:type="dxa"/>
          </w:tcPr>
          <w:p w:rsidR="009C6A8C" w:rsidRDefault="009C6A8C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9C6A8C" w:rsidRDefault="009C6A8C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9C6A8C" w:rsidRDefault="009C6A8C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</w:tr>
      <w:tr w:rsidR="00E8354A" w:rsidTr="009C6A8C">
        <w:trPr>
          <w:trHeight w:val="258"/>
        </w:trPr>
        <w:tc>
          <w:tcPr>
            <w:tcW w:w="3397" w:type="dxa"/>
          </w:tcPr>
          <w:p w:rsidR="00E8354A" w:rsidRDefault="00E8354A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E8354A" w:rsidRDefault="00E8354A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E8354A" w:rsidRDefault="00E8354A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</w:tr>
      <w:tr w:rsidR="009C6A8C" w:rsidTr="009C6A8C">
        <w:trPr>
          <w:trHeight w:val="243"/>
        </w:trPr>
        <w:tc>
          <w:tcPr>
            <w:tcW w:w="3397" w:type="dxa"/>
          </w:tcPr>
          <w:p w:rsidR="009C6A8C" w:rsidRDefault="009C6A8C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9C6A8C" w:rsidRDefault="009C6A8C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  <w:tc>
          <w:tcPr>
            <w:tcW w:w="2835" w:type="dxa"/>
          </w:tcPr>
          <w:p w:rsidR="009C6A8C" w:rsidRDefault="009C6A8C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</w:p>
        </w:tc>
      </w:tr>
    </w:tbl>
    <w:p w:rsidR="009C6A8C" w:rsidRPr="00B16350" w:rsidRDefault="009C6A8C">
      <w:pPr>
        <w:rPr>
          <w:rFonts w:ascii="Times New Roman" w:hAnsi="Times New Roman" w:cs="Times New Roman"/>
          <w:color w:val="C00000"/>
          <w:shd w:val="clear" w:color="auto" w:fill="FFFFFF"/>
        </w:rPr>
      </w:pPr>
    </w:p>
    <w:p w:rsidR="00080329" w:rsidRPr="008B2AF0" w:rsidRDefault="00080329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080329" w:rsidRPr="00E6158C" w:rsidRDefault="008B2AF0" w:rsidP="00B16350">
      <w:pPr>
        <w:pStyle w:val="Ttulo1"/>
        <w:jc w:val="center"/>
        <w:rPr>
          <w:color w:val="auto"/>
        </w:rPr>
      </w:pPr>
      <w:r w:rsidRPr="00E6158C">
        <w:rPr>
          <w:rStyle w:val="Forte"/>
          <w:bCs w:val="0"/>
          <w:color w:val="auto"/>
        </w:rPr>
        <w:t>Requisitos da contratação</w:t>
      </w:r>
    </w:p>
    <w:p w:rsidR="00080329" w:rsidRPr="00832917" w:rsidRDefault="00080329" w:rsidP="00832917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Aqui </w:t>
      </w:r>
      <w:r w:rsidR="00414035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deve especificar quais são os requisitos indispensáveis de que o objeto a adquirir/contratar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</w:t>
      </w:r>
      <w:r w:rsidR="00E6158C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u como obrigação da contratada.</w:t>
      </w:r>
      <w:r w:rsidR="00975C58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Basicamente, a Equipe deverá indicar: </w:t>
      </w:r>
      <w:r w:rsidR="00975C58" w:rsidRPr="00975C58">
        <w:rPr>
          <w:rFonts w:ascii="Times New Roman" w:hAnsi="Times New Roman" w:cs="Times New Roman"/>
          <w:color w:val="2F5496" w:themeColor="accent5" w:themeShade="BF"/>
          <w:highlight w:val="yellow"/>
          <w:shd w:val="clear" w:color="auto" w:fill="FFFFFF"/>
        </w:rPr>
        <w:t>O QUE O OBJETO A SER COMPRADO/CONTRATADO TEM QUE POSSUIR PARA ATENDER À DEMANDA.</w:t>
      </w:r>
    </w:p>
    <w:p w:rsidR="00E6158C" w:rsidRDefault="00E6158C">
      <w:pPr>
        <w:rPr>
          <w:rFonts w:ascii="Times New Roman" w:hAnsi="Times New Roman" w:cs="Times New Roman"/>
          <w:shd w:val="clear" w:color="auto" w:fill="FFFFFF"/>
        </w:rPr>
      </w:pPr>
    </w:p>
    <w:p w:rsidR="00E6158C" w:rsidRPr="00E6158C" w:rsidRDefault="00E6158C">
      <w:pPr>
        <w:rPr>
          <w:rFonts w:ascii="Times New Roman" w:hAnsi="Times New Roman" w:cs="Times New Roman"/>
          <w:shd w:val="clear" w:color="auto" w:fill="FFFFFF"/>
        </w:rPr>
      </w:pPr>
    </w:p>
    <w:p w:rsidR="00080329" w:rsidRPr="00E6158C" w:rsidRDefault="00080329" w:rsidP="00B16350">
      <w:pPr>
        <w:pStyle w:val="Ttulo1"/>
        <w:jc w:val="center"/>
        <w:rPr>
          <w:rStyle w:val="Forte"/>
          <w:bCs w:val="0"/>
          <w:color w:val="auto"/>
        </w:rPr>
      </w:pPr>
      <w:r w:rsidRPr="00E6158C">
        <w:rPr>
          <w:rStyle w:val="Forte"/>
          <w:bCs w:val="0"/>
          <w:color w:val="auto"/>
        </w:rPr>
        <w:t>Levantamento de Mercado</w:t>
      </w:r>
    </w:p>
    <w:p w:rsidR="00080329" w:rsidRPr="00832917" w:rsidRDefault="00080329" w:rsidP="00832917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Neste item, </w:t>
      </w:r>
      <w:r w:rsidR="00414035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deve informar o levantamento de mercado realizado</w:t>
      </w:r>
      <w:r w:rsidR="00975C58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. Nesse tópico deve haver OBRIGATORIAMENTE discussão sobre as possíveis soluções que o mercado possui para o problema. </w:t>
      </w:r>
      <w:r w:rsidR="00975C58" w:rsidRPr="00975C58">
        <w:rPr>
          <w:rFonts w:ascii="Times New Roman" w:hAnsi="Times New Roman" w:cs="Times New Roman"/>
          <w:b/>
          <w:color w:val="2F5496" w:themeColor="accent5" w:themeShade="BF"/>
          <w:highlight w:val="yellow"/>
          <w:shd w:val="clear" w:color="auto" w:fill="FFFFFF"/>
        </w:rPr>
        <w:t>Dentre as soluções possíveis, a Equipe deverá indicar a mais viável e motivar (justificar) a decisão</w:t>
      </w:r>
    </w:p>
    <w:p w:rsidR="00080329" w:rsidRDefault="00080329">
      <w:pPr>
        <w:rPr>
          <w:rFonts w:ascii="Times New Roman" w:hAnsi="Times New Roman" w:cs="Times New Roman"/>
        </w:rPr>
      </w:pPr>
    </w:p>
    <w:p w:rsidR="00E6158C" w:rsidRDefault="00E6158C">
      <w:pPr>
        <w:rPr>
          <w:rFonts w:ascii="Times New Roman" w:hAnsi="Times New Roman" w:cs="Times New Roman"/>
        </w:rPr>
      </w:pPr>
    </w:p>
    <w:p w:rsidR="00E6158C" w:rsidRPr="008B2AF0" w:rsidRDefault="00E6158C">
      <w:pPr>
        <w:rPr>
          <w:rFonts w:ascii="Times New Roman" w:hAnsi="Times New Roman" w:cs="Times New Roman"/>
        </w:rPr>
      </w:pPr>
    </w:p>
    <w:p w:rsidR="00080329" w:rsidRPr="00E6158C" w:rsidRDefault="00080329" w:rsidP="00B16350">
      <w:pPr>
        <w:pStyle w:val="Ttulo1"/>
        <w:jc w:val="center"/>
        <w:rPr>
          <w:rStyle w:val="Forte"/>
          <w:bCs w:val="0"/>
          <w:color w:val="auto"/>
        </w:rPr>
      </w:pPr>
      <w:r w:rsidRPr="00E6158C">
        <w:rPr>
          <w:rStyle w:val="Forte"/>
          <w:bCs w:val="0"/>
          <w:color w:val="auto"/>
        </w:rPr>
        <w:lastRenderedPageBreak/>
        <w:t>Descrição da solução como um todo</w:t>
      </w:r>
    </w:p>
    <w:p w:rsidR="00080329" w:rsidRPr="00832917" w:rsidRDefault="00080329" w:rsidP="00E6158C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Aqui </w:t>
      </w:r>
      <w:r w:rsidR="00414035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precisa descrever </w:t>
      </w:r>
      <w:r w:rsidR="00DF610F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o </w:t>
      </w:r>
      <w:r w:rsidR="00E6158C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que precisa ser comprado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como um todo, inclusive das exigências relacionadas à manutenção e à assistência técnica, quando for o caso, acompanhada das justificativas técnica e econômica</w:t>
      </w:r>
      <w:r w:rsidR="009A0DF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da escolha do tipo de material ou serviço a ser contratado.</w:t>
      </w:r>
    </w:p>
    <w:p w:rsidR="00080329" w:rsidRDefault="00080329">
      <w:pPr>
        <w:rPr>
          <w:rFonts w:ascii="Times New Roman" w:hAnsi="Times New Roman" w:cs="Times New Roman"/>
        </w:rPr>
      </w:pPr>
    </w:p>
    <w:p w:rsidR="00E6158C" w:rsidRPr="008B2AF0" w:rsidRDefault="00E6158C">
      <w:pPr>
        <w:rPr>
          <w:rFonts w:ascii="Times New Roman" w:hAnsi="Times New Roman" w:cs="Times New Roman"/>
        </w:rPr>
      </w:pPr>
    </w:p>
    <w:p w:rsidR="00080329" w:rsidRPr="00E6158C" w:rsidRDefault="00080329" w:rsidP="00B16350">
      <w:pPr>
        <w:pStyle w:val="Ttulo1"/>
        <w:jc w:val="center"/>
        <w:rPr>
          <w:b/>
          <w:color w:val="auto"/>
        </w:rPr>
      </w:pPr>
      <w:r w:rsidRPr="00E6158C">
        <w:rPr>
          <w:b/>
          <w:color w:val="auto"/>
        </w:rPr>
        <w:t>Estimativa das Quantidades a serem contratadas</w:t>
      </w:r>
    </w:p>
    <w:p w:rsidR="00080329" w:rsidRPr="00832917" w:rsidRDefault="00080329" w:rsidP="00E6158C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Neste campo é obrigatório que </w:t>
      </w:r>
      <w:r w:rsidR="00414035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justifique, em observância ao disposto no Art. 15, § 7°, II, da Lei n° 8.666/93, as quantidades a serem adquiridas devem ser justificadas em função do consumo e provável utilização, devendo a estimativa ser obtida, a partir de fatos concretos (Ex: </w:t>
      </w:r>
      <w:r w:rsidRPr="0076606A">
        <w:rPr>
          <w:rFonts w:ascii="Times New Roman" w:hAnsi="Times New Roman" w:cs="Times New Roman"/>
          <w:b/>
          <w:color w:val="2F5496" w:themeColor="accent5" w:themeShade="BF"/>
          <w:u w:val="single"/>
          <w:shd w:val="clear" w:color="auto" w:fill="FFFFFF"/>
        </w:rPr>
        <w:t>série histórica do consumo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- atendo-se a </w:t>
      </w:r>
      <w:r w:rsidRPr="0076606A">
        <w:rPr>
          <w:rFonts w:ascii="Times New Roman" w:hAnsi="Times New Roman" w:cs="Times New Roman"/>
          <w:b/>
          <w:color w:val="2F5496" w:themeColor="accent5" w:themeShade="BF"/>
          <w:u w:val="single"/>
          <w:shd w:val="clear" w:color="auto" w:fill="FFFFFF"/>
        </w:rPr>
        <w:t>eventual ocorrência vindoura capaz de impactar o quantitativo demandado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, criação de órgão, acréscimo de atividades, </w:t>
      </w:r>
      <w:r w:rsidRPr="0076606A">
        <w:rPr>
          <w:rFonts w:ascii="Times New Roman" w:hAnsi="Times New Roman" w:cs="Times New Roman"/>
          <w:b/>
          <w:color w:val="2F5496" w:themeColor="accent5" w:themeShade="BF"/>
          <w:u w:val="single"/>
          <w:shd w:val="clear" w:color="auto" w:fill="FFFFFF"/>
        </w:rPr>
        <w:t>necessidade de substituição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de bens atualmente disponíveis, etc). A estimativa das quantidades a serem contratadas deve ser acompanhada das memórias de cálculo e dos documentos que lhe dão suporte, considerando a interdependência com outras contratações, de modo a possibilitar economia de escala.</w:t>
      </w:r>
    </w:p>
    <w:p w:rsidR="00080329" w:rsidRDefault="00080329">
      <w:pPr>
        <w:rPr>
          <w:rStyle w:val="Forte"/>
          <w:rFonts w:ascii="Times New Roman" w:hAnsi="Times New Roman" w:cs="Times New Roman"/>
          <w:b w:val="0"/>
          <w:color w:val="555555"/>
          <w:bdr w:val="none" w:sz="0" w:space="0" w:color="auto" w:frame="1"/>
        </w:rPr>
      </w:pPr>
    </w:p>
    <w:p w:rsidR="00E6158C" w:rsidRPr="008B2AF0" w:rsidRDefault="00E6158C">
      <w:pPr>
        <w:rPr>
          <w:rStyle w:val="Forte"/>
          <w:rFonts w:ascii="Times New Roman" w:hAnsi="Times New Roman" w:cs="Times New Roman"/>
          <w:b w:val="0"/>
          <w:color w:val="555555"/>
          <w:bdr w:val="none" w:sz="0" w:space="0" w:color="auto" w:frame="1"/>
        </w:rPr>
      </w:pPr>
    </w:p>
    <w:p w:rsidR="00080329" w:rsidRPr="00E6158C" w:rsidRDefault="00080329" w:rsidP="00B16350">
      <w:pPr>
        <w:pStyle w:val="Ttulo1"/>
        <w:jc w:val="center"/>
        <w:rPr>
          <w:rStyle w:val="Forte"/>
          <w:bCs w:val="0"/>
          <w:color w:val="auto"/>
        </w:rPr>
      </w:pPr>
      <w:r w:rsidRPr="00E6158C">
        <w:rPr>
          <w:rStyle w:val="Forte"/>
          <w:bCs w:val="0"/>
          <w:color w:val="auto"/>
        </w:rPr>
        <w:t>Alinhamento entre a Contratação e o Planejamento</w:t>
      </w:r>
    </w:p>
    <w:p w:rsidR="00080329" w:rsidRPr="00832917" w:rsidRDefault="00080329" w:rsidP="00832917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Aqui é imprescindível que </w:t>
      </w:r>
      <w:r w:rsidR="00414035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demonstre o alinhamento entre a contratação e o planejamento do órgão ou entidade, identificando a previsão no Plano Anual de Contratações ou, se for o caso, justificando a ausência de previsão;(inciso IX, art. 7º, IN 40/2020). </w:t>
      </w:r>
    </w:p>
    <w:p w:rsidR="00080329" w:rsidRDefault="00080329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832917" w:rsidRPr="008B2AF0" w:rsidRDefault="00832917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080329" w:rsidRPr="00E6158C" w:rsidRDefault="00080329" w:rsidP="00B16350">
      <w:pPr>
        <w:pStyle w:val="Ttulo1"/>
        <w:jc w:val="center"/>
        <w:rPr>
          <w:rStyle w:val="Forte"/>
          <w:bCs w:val="0"/>
          <w:color w:val="auto"/>
        </w:rPr>
      </w:pPr>
      <w:r w:rsidRPr="00E6158C">
        <w:rPr>
          <w:rStyle w:val="Forte"/>
          <w:bCs w:val="0"/>
          <w:color w:val="auto"/>
        </w:rPr>
        <w:t>Informando os Resultados Pretendidos</w:t>
      </w:r>
    </w:p>
    <w:p w:rsidR="00080329" w:rsidRPr="00832917" w:rsidRDefault="00414035" w:rsidP="00832917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="00080329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deve demonstrar os ganhos diretos e indiretos que se almeja com a contratação, essencialmente efetividade e desenvolvimento nacional sustentável e sempre que possível, em termos de economicidade, eficácia, eficiência, de melhor aproveitamento dos recursos humanos, materiais ou financeiros disponíveis </w:t>
      </w:r>
    </w:p>
    <w:p w:rsidR="00080329" w:rsidRDefault="00080329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832917" w:rsidRPr="008B2AF0" w:rsidRDefault="00832917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080329" w:rsidRPr="00E6158C" w:rsidRDefault="00080329" w:rsidP="00B16350">
      <w:pPr>
        <w:pStyle w:val="Ttulo1"/>
        <w:jc w:val="center"/>
        <w:rPr>
          <w:rStyle w:val="Forte"/>
          <w:bCs w:val="0"/>
          <w:color w:val="auto"/>
        </w:rPr>
      </w:pPr>
      <w:r w:rsidRPr="00E6158C">
        <w:rPr>
          <w:rStyle w:val="Forte"/>
          <w:bCs w:val="0"/>
          <w:color w:val="auto"/>
        </w:rPr>
        <w:t>Providências a serem Adotadas</w:t>
      </w:r>
    </w:p>
    <w:p w:rsidR="00080329" w:rsidRPr="00832917" w:rsidRDefault="00414035" w:rsidP="00832917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A Equipe de Planejamento da Contratação</w:t>
      </w:r>
      <w:r w:rsidR="00080329"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deve informar, se houver, todas as providências a serem adotadas pela administração previamente à celebração do contrato, inclusive quanto à capacitação de servidores ou de empregados para fiscalização e gestão contratual ou adequação do ambiente da organ</w:t>
      </w:r>
      <w:r w:rsid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>ização. Exemplo: para a contratação de um curso de treinamento, é necessário que seja avaliada a necessidade de compra de passagens,</w:t>
      </w:r>
      <w:r w:rsidR="00B435A4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realização de inscrições,</w:t>
      </w:r>
      <w:bookmarkStart w:id="0" w:name="_GoBack"/>
      <w:bookmarkEnd w:id="0"/>
      <w:r w:rsid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 reserva de hotel, ect.</w:t>
      </w:r>
    </w:p>
    <w:p w:rsidR="00832917" w:rsidRPr="00B16350" w:rsidRDefault="00832917">
      <w:pPr>
        <w:rPr>
          <w:rFonts w:ascii="Times New Roman" w:hAnsi="Times New Roman" w:cs="Times New Roman"/>
          <w:color w:val="C00000"/>
          <w:shd w:val="clear" w:color="auto" w:fill="FFFFFF"/>
        </w:rPr>
      </w:pPr>
    </w:p>
    <w:p w:rsidR="00080329" w:rsidRPr="008B2AF0" w:rsidRDefault="00080329">
      <w:pPr>
        <w:rPr>
          <w:rFonts w:ascii="Times New Roman" w:hAnsi="Times New Roman" w:cs="Times New Roman"/>
          <w:color w:val="555555"/>
          <w:shd w:val="clear" w:color="auto" w:fill="FFFFFF"/>
        </w:rPr>
      </w:pPr>
    </w:p>
    <w:p w:rsidR="00080329" w:rsidRPr="00E6158C" w:rsidRDefault="00080329" w:rsidP="00B16350">
      <w:pPr>
        <w:pStyle w:val="Ttulo1"/>
        <w:jc w:val="center"/>
        <w:rPr>
          <w:rStyle w:val="Forte"/>
          <w:bCs w:val="0"/>
          <w:color w:val="auto"/>
        </w:rPr>
      </w:pPr>
      <w:r w:rsidRPr="00E6158C">
        <w:rPr>
          <w:rStyle w:val="Forte"/>
          <w:bCs w:val="0"/>
          <w:color w:val="auto"/>
        </w:rPr>
        <w:t>Declarando a Viabilidade</w:t>
      </w:r>
    </w:p>
    <w:p w:rsidR="00080329" w:rsidRPr="00832917" w:rsidRDefault="00080329" w:rsidP="00832917">
      <w:pPr>
        <w:jc w:val="both"/>
        <w:rPr>
          <w:rFonts w:ascii="Times New Roman" w:hAnsi="Times New Roman" w:cs="Times New Roman"/>
          <w:color w:val="2F5496" w:themeColor="accent5" w:themeShade="BF"/>
          <w:shd w:val="clear" w:color="auto" w:fill="FFFFFF"/>
        </w:rPr>
      </w:pPr>
      <w:r w:rsidRPr="00832917">
        <w:rPr>
          <w:rFonts w:ascii="Times New Roman" w:hAnsi="Times New Roman" w:cs="Times New Roman"/>
          <w:color w:val="2F5496" w:themeColor="accent5" w:themeShade="BF"/>
          <w:shd w:val="clear" w:color="auto" w:fill="FFFFFF"/>
        </w:rPr>
        <w:t xml:space="preserve">É obrigatório que a Equipe de Planejamento declare expressamente se a contratação é viável e razoável (ou não), justificando com base nos elementos colhidos durante os Estudos Preliminares. </w:t>
      </w:r>
    </w:p>
    <w:p w:rsidR="00080329" w:rsidRPr="00B16350" w:rsidRDefault="00E8354A">
      <w:p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  <w:highlight w:val="red"/>
          <w:shd w:val="clear" w:color="auto" w:fill="FFFFFF"/>
        </w:rPr>
        <w:t>a</w:t>
      </w:r>
      <w:r w:rsidR="00080329" w:rsidRPr="00B16350">
        <w:rPr>
          <w:rFonts w:ascii="Times New Roman" w:hAnsi="Times New Roman" w:cs="Times New Roman"/>
          <w:color w:val="000000" w:themeColor="text1"/>
          <w:sz w:val="32"/>
          <w:highlight w:val="red"/>
          <w:shd w:val="clear" w:color="auto" w:fill="FFFFFF"/>
        </w:rPr>
        <w:t>o final, a Equipe de Planejamento deverá salvar em PDF e incluir esse documento no processo de compra, via SEI UFMG.</w:t>
      </w:r>
    </w:p>
    <w:p w:rsidR="009A0DF7" w:rsidRPr="00B16350" w:rsidRDefault="009A0DF7">
      <w:pPr>
        <w:rPr>
          <w:rFonts w:ascii="Times New Roman" w:hAnsi="Times New Roman" w:cs="Times New Roman"/>
          <w:color w:val="000000" w:themeColor="text1"/>
          <w:sz w:val="32"/>
        </w:rPr>
      </w:pPr>
    </w:p>
    <w:sectPr w:rsidR="009A0DF7" w:rsidRPr="00B16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95" w:rsidRDefault="008C3995" w:rsidP="00B16350">
      <w:pPr>
        <w:spacing w:after="0" w:line="240" w:lineRule="auto"/>
      </w:pPr>
      <w:r>
        <w:separator/>
      </w:r>
    </w:p>
  </w:endnote>
  <w:endnote w:type="continuationSeparator" w:id="0">
    <w:p w:rsidR="008C3995" w:rsidRDefault="008C3995" w:rsidP="00B1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95" w:rsidRDefault="008C3995" w:rsidP="00B16350">
      <w:pPr>
        <w:spacing w:after="0" w:line="240" w:lineRule="auto"/>
      </w:pPr>
      <w:r>
        <w:separator/>
      </w:r>
    </w:p>
  </w:footnote>
  <w:footnote w:type="continuationSeparator" w:id="0">
    <w:p w:rsidR="008C3995" w:rsidRDefault="008C3995" w:rsidP="00B16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29"/>
    <w:rsid w:val="00080329"/>
    <w:rsid w:val="00102EC1"/>
    <w:rsid w:val="00414035"/>
    <w:rsid w:val="00511589"/>
    <w:rsid w:val="0051262B"/>
    <w:rsid w:val="005847B6"/>
    <w:rsid w:val="005F7B24"/>
    <w:rsid w:val="0076606A"/>
    <w:rsid w:val="00832917"/>
    <w:rsid w:val="00883AA1"/>
    <w:rsid w:val="008B2AF0"/>
    <w:rsid w:val="008C3995"/>
    <w:rsid w:val="008D1942"/>
    <w:rsid w:val="00975C58"/>
    <w:rsid w:val="009A0DF7"/>
    <w:rsid w:val="009B3DFF"/>
    <w:rsid w:val="009C6A8C"/>
    <w:rsid w:val="00A949D5"/>
    <w:rsid w:val="00B16350"/>
    <w:rsid w:val="00B42F04"/>
    <w:rsid w:val="00B435A4"/>
    <w:rsid w:val="00C45B71"/>
    <w:rsid w:val="00DF610F"/>
    <w:rsid w:val="00E53288"/>
    <w:rsid w:val="00E6158C"/>
    <w:rsid w:val="00E8354A"/>
    <w:rsid w:val="00F1657E"/>
    <w:rsid w:val="00F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4ADC"/>
  <w15:chartTrackingRefBased/>
  <w15:docId w15:val="{FAB580E9-0764-4F3F-B341-E016C8C9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803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16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350"/>
  </w:style>
  <w:style w:type="paragraph" w:styleId="Rodap">
    <w:name w:val="footer"/>
    <w:basedOn w:val="Normal"/>
    <w:link w:val="RodapChar"/>
    <w:uiPriority w:val="99"/>
    <w:unhideWhenUsed/>
    <w:rsid w:val="00B16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350"/>
  </w:style>
  <w:style w:type="table" w:styleId="Tabelacomgrade">
    <w:name w:val="Table Grid"/>
    <w:basedOn w:val="Tabelanormal"/>
    <w:uiPriority w:val="39"/>
    <w:rsid w:val="009C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compras</dc:creator>
  <cp:keywords/>
  <dc:description/>
  <cp:lastModifiedBy>Setor de compras</cp:lastModifiedBy>
  <cp:revision>12</cp:revision>
  <dcterms:created xsi:type="dcterms:W3CDTF">2020-11-24T14:29:00Z</dcterms:created>
  <dcterms:modified xsi:type="dcterms:W3CDTF">2021-04-15T14:20:00Z</dcterms:modified>
</cp:coreProperties>
</file>