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E48" w:rsidRPr="00BD7390" w:rsidRDefault="004609FA" w:rsidP="00F4513E">
      <w:pPr>
        <w:jc w:val="center"/>
        <w:rPr>
          <w:b/>
          <w:color w:val="FF0000"/>
          <w:sz w:val="36"/>
          <w:szCs w:val="36"/>
        </w:rPr>
      </w:pPr>
      <w:r w:rsidRPr="00BD7390">
        <w:rPr>
          <w:b/>
          <w:color w:val="FF0000"/>
          <w:sz w:val="36"/>
          <w:szCs w:val="36"/>
        </w:rPr>
        <w:t>ESTUDO TÉCNICO PRELIMINAR</w:t>
      </w:r>
      <w:r w:rsidR="00410972" w:rsidRPr="00BD7390">
        <w:rPr>
          <w:b/>
          <w:color w:val="FF0000"/>
          <w:sz w:val="36"/>
          <w:szCs w:val="36"/>
        </w:rPr>
        <w:t xml:space="preserve"> - ETP</w:t>
      </w:r>
    </w:p>
    <w:p w:rsidR="004609FA" w:rsidRDefault="006B3980">
      <w:r>
        <w:rPr>
          <w:noProof/>
          <w:lang w:eastAsia="pt-BR"/>
        </w:rPr>
        <w:drawing>
          <wp:inline distT="0" distB="0" distL="0" distR="0" wp14:anchorId="7B4B18A7" wp14:editId="20E59B05">
            <wp:extent cx="5949950" cy="5363631"/>
            <wp:effectExtent l="0" t="0" r="0" b="8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4419" cy="536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BA9" w:rsidRPr="004B4855" w:rsidRDefault="00410972" w:rsidP="00410972">
      <w:pPr>
        <w:shd w:val="clear" w:color="auto" w:fill="D5DCE4" w:themeFill="text2" w:themeFillTint="33"/>
        <w:jc w:val="center"/>
        <w:rPr>
          <w:b/>
        </w:rPr>
      </w:pPr>
      <w:r w:rsidRPr="004B4855">
        <w:rPr>
          <w:b/>
        </w:rPr>
        <w:t>O que é?</w:t>
      </w:r>
    </w:p>
    <w:p w:rsidR="00A95BA9" w:rsidRDefault="00A95BA9" w:rsidP="00B81E2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Documento constitutivo da primeira etapa do planejamento de uma contratação que caracteriza o interesse público envolvido e a sua melhor solução e dá base ao anteprojeto, ao termo de referência ou ao projeto básico a serem elaborados caso se conclua pela viabilidade da contratação; (inciso XX do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art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6º da Lei nº 14.133 de 1º de abril de 2021)</w:t>
      </w:r>
    </w:p>
    <w:p w:rsidR="00A95BA9" w:rsidRPr="004B4855" w:rsidRDefault="00410972" w:rsidP="00410972">
      <w:pPr>
        <w:shd w:val="clear" w:color="auto" w:fill="D5DCE4" w:themeFill="text2" w:themeFillTint="33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4B4855">
        <w:rPr>
          <w:rFonts w:ascii="Arial" w:hAnsi="Arial" w:cs="Arial"/>
          <w:b/>
          <w:color w:val="000000"/>
          <w:sz w:val="20"/>
          <w:szCs w:val="20"/>
        </w:rPr>
        <w:t>Qual objetivo do ETP?</w:t>
      </w:r>
    </w:p>
    <w:p w:rsidR="00A95BA9" w:rsidRDefault="00410972" w:rsidP="00B81E2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 ETP deverá evidenciar o problema a ser resolvido e a melhor solução de modo a permitir a avaliação da viabilidade técnica, socioeconômica e ambiental da contratação.  (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</w:rPr>
        <w:t>art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6º da Instrução Normativa nº 58, de 8 de agosto de 2022).</w:t>
      </w:r>
    </w:p>
    <w:p w:rsidR="004B4855" w:rsidRPr="004B4855" w:rsidRDefault="004B4855" w:rsidP="004B4855">
      <w:pPr>
        <w:shd w:val="clear" w:color="auto" w:fill="D5DCE4" w:themeFill="text2" w:themeFillTint="33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4B4855">
        <w:rPr>
          <w:rFonts w:ascii="Arial" w:hAnsi="Arial" w:cs="Arial"/>
          <w:b/>
          <w:color w:val="000000"/>
          <w:sz w:val="20"/>
          <w:szCs w:val="20"/>
        </w:rPr>
        <w:t>Qu</w:t>
      </w:r>
      <w:r>
        <w:rPr>
          <w:rFonts w:ascii="Arial" w:hAnsi="Arial" w:cs="Arial"/>
          <w:b/>
          <w:color w:val="000000"/>
          <w:sz w:val="20"/>
          <w:szCs w:val="20"/>
        </w:rPr>
        <w:t xml:space="preserve">em elabora o </w:t>
      </w:r>
      <w:r w:rsidRPr="004B4855">
        <w:rPr>
          <w:rFonts w:ascii="Arial" w:hAnsi="Arial" w:cs="Arial"/>
          <w:b/>
          <w:color w:val="000000"/>
          <w:sz w:val="20"/>
          <w:szCs w:val="20"/>
        </w:rPr>
        <w:t>ETP?</w:t>
      </w:r>
    </w:p>
    <w:p w:rsidR="00A95BA9" w:rsidRDefault="004B4855" w:rsidP="004B4855">
      <w:r>
        <w:rPr>
          <w:rFonts w:ascii="Arial" w:hAnsi="Arial" w:cs="Arial"/>
          <w:color w:val="000000"/>
          <w:sz w:val="20"/>
          <w:szCs w:val="20"/>
        </w:rPr>
        <w:t xml:space="preserve">O ETP deverá ser </w:t>
      </w:r>
      <w:r w:rsidR="00DC0DCA">
        <w:rPr>
          <w:rFonts w:ascii="Arial" w:hAnsi="Arial" w:cs="Arial"/>
          <w:color w:val="000000"/>
          <w:sz w:val="20"/>
          <w:szCs w:val="20"/>
        </w:rPr>
        <w:t xml:space="preserve">elaborado pelo requisitante do objeto a ser comprado/contratado, afinal é ele que sabe exatamente o que pretende adquirir e qual será </w:t>
      </w:r>
      <w:r>
        <w:rPr>
          <w:rFonts w:ascii="Arial" w:hAnsi="Arial" w:cs="Arial"/>
          <w:color w:val="000000"/>
          <w:sz w:val="20"/>
          <w:szCs w:val="20"/>
        </w:rPr>
        <w:t>a melhor solução</w:t>
      </w:r>
      <w:r w:rsidR="00DC0DCA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86BCD" w:rsidRDefault="00786BCD">
      <w:r>
        <w:rPr>
          <w:noProof/>
          <w:lang w:eastAsia="pt-BR"/>
        </w:rPr>
        <w:lastRenderedPageBreak/>
        <w:drawing>
          <wp:inline distT="0" distB="0" distL="0" distR="0" wp14:anchorId="26840A85" wp14:editId="74ED83D1">
            <wp:extent cx="6013450" cy="3286042"/>
            <wp:effectExtent l="0" t="0" r="635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0008" cy="328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BA9" w:rsidRDefault="00A3065F">
      <w:r w:rsidRPr="00B81E20">
        <w:rPr>
          <w:b/>
        </w:rPr>
        <w:t>Entre no site</w:t>
      </w:r>
      <w:r>
        <w:t xml:space="preserve">: </w:t>
      </w:r>
      <w:hyperlink r:id="rId8" w:history="1">
        <w:r w:rsidRPr="00E97A01">
          <w:rPr>
            <w:rStyle w:val="Hyperlink"/>
          </w:rPr>
          <w:t>https://www.gov.br/compras/pt-br</w:t>
        </w:r>
      </w:hyperlink>
      <w:r w:rsidR="00B81E20">
        <w:t xml:space="preserve">  </w:t>
      </w:r>
      <w:r>
        <w:t xml:space="preserve"> </w:t>
      </w:r>
      <w:r w:rsidRPr="00B81E20">
        <w:rPr>
          <w:b/>
        </w:rPr>
        <w:t>Clique em Governo e digite CPF e SENHA</w:t>
      </w:r>
      <w:r w:rsidR="00A95BA9">
        <w:rPr>
          <w:noProof/>
          <w:lang w:eastAsia="pt-BR"/>
        </w:rPr>
        <w:drawing>
          <wp:inline distT="0" distB="0" distL="0" distR="0">
            <wp:extent cx="6013450" cy="2287803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522" cy="229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A9" w:rsidRDefault="00A95BA9"/>
    <w:p w:rsidR="00A95BA9" w:rsidRDefault="00A95BA9">
      <w:r>
        <w:rPr>
          <w:noProof/>
          <w:lang w:eastAsia="pt-BR"/>
        </w:rPr>
        <w:drawing>
          <wp:inline distT="0" distB="0" distL="0" distR="0" wp14:anchorId="53195149" wp14:editId="440F5198">
            <wp:extent cx="5899150" cy="2454279"/>
            <wp:effectExtent l="0" t="0" r="635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4216" cy="24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BA9" w:rsidRDefault="00A95BA9">
      <w:r>
        <w:rPr>
          <w:noProof/>
          <w:lang w:eastAsia="pt-BR"/>
        </w:rPr>
        <w:lastRenderedPageBreak/>
        <w:drawing>
          <wp:inline distT="0" distB="0" distL="0" distR="0">
            <wp:extent cx="6457951" cy="28702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89" cy="287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A9" w:rsidRDefault="00A95BA9"/>
    <w:p w:rsidR="00A95BA9" w:rsidRDefault="00A95BA9">
      <w:r w:rsidRPr="00B81E20">
        <w:rPr>
          <w:u w:val="single"/>
        </w:rPr>
        <w:t xml:space="preserve">Para verificar outros </w:t>
      </w:r>
      <w:proofErr w:type="spellStart"/>
      <w:r w:rsidRPr="00B81E20">
        <w:rPr>
          <w:u w:val="single"/>
        </w:rPr>
        <w:t>ETPs</w:t>
      </w:r>
      <w:proofErr w:type="spellEnd"/>
      <w:r w:rsidRPr="00B81E20">
        <w:rPr>
          <w:u w:val="single"/>
        </w:rPr>
        <w:t xml:space="preserve"> de outras </w:t>
      </w:r>
      <w:proofErr w:type="spellStart"/>
      <w:r w:rsidRPr="00B81E20">
        <w:rPr>
          <w:u w:val="single"/>
        </w:rPr>
        <w:t>UASGs</w:t>
      </w:r>
      <w:proofErr w:type="spellEnd"/>
      <w:r w:rsidRPr="00B81E20">
        <w:rPr>
          <w:u w:val="single"/>
        </w:rPr>
        <w:t>, é</w:t>
      </w:r>
      <w:r w:rsidR="00410972" w:rsidRPr="00B81E20">
        <w:rPr>
          <w:u w:val="single"/>
        </w:rPr>
        <w:t xml:space="preserve"> possível ler clicando no “olhinho</w:t>
      </w:r>
      <w:r w:rsidR="00410972">
        <w:t>”</w:t>
      </w:r>
    </w:p>
    <w:p w:rsidR="00410972" w:rsidRDefault="00A95BA9">
      <w:r>
        <w:rPr>
          <w:noProof/>
          <w:lang w:eastAsia="pt-BR"/>
        </w:rPr>
        <w:drawing>
          <wp:inline distT="0" distB="0" distL="0" distR="0" wp14:anchorId="161F4B2C" wp14:editId="29EDD644">
            <wp:extent cx="6430557" cy="2508250"/>
            <wp:effectExtent l="0" t="0" r="889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9446" cy="251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BA9" w:rsidRDefault="006B3980">
      <w:r>
        <w:t xml:space="preserve">Na aba "Lixeira", o usuário visualizará </w:t>
      </w:r>
      <w:proofErr w:type="spellStart"/>
      <w:r>
        <w:t>ETPs</w:t>
      </w:r>
      <w:proofErr w:type="spellEnd"/>
      <w:r>
        <w:t xml:space="preserve"> que foram excluídos, sendo possível restaurá-los, se for o caso.</w:t>
      </w:r>
    </w:p>
    <w:p w:rsidR="006B3980" w:rsidRDefault="006B3980">
      <w:r>
        <w:rPr>
          <w:noProof/>
          <w:lang w:eastAsia="pt-BR"/>
        </w:rPr>
        <w:drawing>
          <wp:inline distT="0" distB="0" distL="0" distR="0">
            <wp:extent cx="5924550" cy="2070107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42" cy="20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80" w:rsidRDefault="006B3980">
      <w:r>
        <w:lastRenderedPageBreak/>
        <w:t xml:space="preserve">Em cada uma das Abas, é possível visualizar várias informações sobre o </w:t>
      </w:r>
      <w:proofErr w:type="spellStart"/>
      <w:r>
        <w:t>ETPs</w:t>
      </w:r>
      <w:proofErr w:type="spellEnd"/>
      <w:r>
        <w:t xml:space="preserve"> listadas em colunas:</w:t>
      </w:r>
    </w:p>
    <w:p w:rsidR="006B3980" w:rsidRDefault="006B3980" w:rsidP="006B3980">
      <w:pPr>
        <w:spacing w:after="0" w:line="240" w:lineRule="auto"/>
      </w:pPr>
      <w:r>
        <w:t xml:space="preserve"> - Número do ETP; </w:t>
      </w:r>
    </w:p>
    <w:p w:rsidR="006B3980" w:rsidRDefault="006B3980" w:rsidP="006B3980">
      <w:pPr>
        <w:spacing w:after="0" w:line="240" w:lineRule="auto"/>
      </w:pPr>
      <w:r>
        <w:t>- UASG a qual o ETP pertence;</w:t>
      </w:r>
    </w:p>
    <w:p w:rsidR="006B3980" w:rsidRDefault="006B3980" w:rsidP="006B3980">
      <w:pPr>
        <w:spacing w:after="0" w:line="240" w:lineRule="auto"/>
      </w:pPr>
      <w:r>
        <w:t xml:space="preserve"> - Em qual categoria o ETP foi alocado;</w:t>
      </w:r>
    </w:p>
    <w:p w:rsidR="006B3980" w:rsidRDefault="006B3980" w:rsidP="006B3980">
      <w:pPr>
        <w:spacing w:after="0" w:line="240" w:lineRule="auto"/>
      </w:pPr>
      <w:r>
        <w:t xml:space="preserve"> - Número do processo; </w:t>
      </w:r>
    </w:p>
    <w:p w:rsidR="006B3980" w:rsidRDefault="006B3980" w:rsidP="006B3980">
      <w:pPr>
        <w:spacing w:after="0" w:line="240" w:lineRule="auto"/>
      </w:pPr>
      <w:r>
        <w:t xml:space="preserve">- Parte da descrição da necessidade, cujo detalhamento encontra-se em sua totalidade no documento; </w:t>
      </w:r>
    </w:p>
    <w:p w:rsidR="006B3980" w:rsidRDefault="006B3980" w:rsidP="006B3980">
      <w:pPr>
        <w:spacing w:after="0" w:line="240" w:lineRule="auto"/>
      </w:pPr>
      <w:r>
        <w:t xml:space="preserve">- Status do ETP (se está em rascunho ou publicado, por exemplo); </w:t>
      </w:r>
    </w:p>
    <w:p w:rsidR="006B3980" w:rsidRDefault="006B3980" w:rsidP="006B3980">
      <w:pPr>
        <w:spacing w:after="0" w:line="240" w:lineRule="auto"/>
      </w:pPr>
      <w:r>
        <w:t>- Número de réplicas que o ETP possui.</w:t>
      </w:r>
    </w:p>
    <w:p w:rsidR="006B3980" w:rsidRDefault="006B3980"/>
    <w:p w:rsidR="00A95BA9" w:rsidRDefault="006B3980">
      <w:r>
        <w:rPr>
          <w:noProof/>
          <w:lang w:eastAsia="pt-BR"/>
        </w:rPr>
        <w:drawing>
          <wp:inline distT="0" distB="0" distL="0" distR="0">
            <wp:extent cx="5880100" cy="1994663"/>
            <wp:effectExtent l="0" t="0" r="635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73" cy="200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80" w:rsidRDefault="006B3980">
      <w:r>
        <w:rPr>
          <w:noProof/>
          <w:lang w:eastAsia="pt-BR"/>
        </w:rPr>
        <w:drawing>
          <wp:inline distT="0" distB="0" distL="0" distR="0" wp14:anchorId="513D396D" wp14:editId="27D65FC5">
            <wp:extent cx="6151944" cy="1085850"/>
            <wp:effectExtent l="0" t="0" r="127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0143" cy="108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80" w:rsidRDefault="006B3980">
      <w:r>
        <w:t>No botão “</w:t>
      </w:r>
      <w:r w:rsidRPr="004B4855">
        <w:rPr>
          <w:u w:val="single"/>
        </w:rPr>
        <w:t>Mais ações</w:t>
      </w:r>
      <w:r>
        <w:t>", é possível o usuário visualizar, compartilhar e excluir o ETP.</w:t>
      </w:r>
    </w:p>
    <w:p w:rsidR="006B3980" w:rsidRDefault="006B3980">
      <w:r>
        <w:rPr>
          <w:noProof/>
          <w:lang w:eastAsia="pt-BR"/>
        </w:rPr>
        <w:drawing>
          <wp:inline distT="0" distB="0" distL="0" distR="0">
            <wp:extent cx="5391150" cy="24479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80" w:rsidRDefault="006B3980">
      <w:r>
        <w:t xml:space="preserve">Ao clicar no botão </w:t>
      </w:r>
      <w:r w:rsidRPr="004B4855">
        <w:rPr>
          <w:u w:val="single"/>
        </w:rPr>
        <w:t>"</w:t>
      </w:r>
      <w:proofErr w:type="gramStart"/>
      <w:r w:rsidRPr="004B4855">
        <w:rPr>
          <w:u w:val="single"/>
        </w:rPr>
        <w:t>+</w:t>
      </w:r>
      <w:proofErr w:type="gramEnd"/>
      <w:r w:rsidRPr="004B4855">
        <w:rPr>
          <w:u w:val="single"/>
        </w:rPr>
        <w:t xml:space="preserve"> Criar</w:t>
      </w:r>
      <w:r>
        <w:t>" o usuário criará um novo documento e será direcionado diretamente à página do ETP</w:t>
      </w:r>
    </w:p>
    <w:p w:rsidR="00A95BA9" w:rsidRDefault="006B3980">
      <w:r>
        <w:rPr>
          <w:noProof/>
          <w:lang w:eastAsia="pt-BR"/>
        </w:rPr>
        <w:lastRenderedPageBreak/>
        <w:drawing>
          <wp:inline distT="0" distB="0" distL="0" distR="0">
            <wp:extent cx="5391150" cy="1098550"/>
            <wp:effectExtent l="0" t="0" r="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5F" w:rsidRDefault="00A3065F">
      <w:r>
        <w:t>Escolher entre as opções: ETP (TIC</w:t>
      </w:r>
      <w:r w:rsidR="003B6150">
        <w:t xml:space="preserve"> – Tecnologia Informação e </w:t>
      </w:r>
      <w:proofErr w:type="gramStart"/>
      <w:r w:rsidR="003B6150">
        <w:t>Comunicação</w:t>
      </w:r>
      <w:r w:rsidR="004B4855">
        <w:t xml:space="preserve">) </w:t>
      </w:r>
      <w:r>
        <w:t xml:space="preserve">  </w:t>
      </w:r>
      <w:proofErr w:type="gramEnd"/>
      <w:r>
        <w:t xml:space="preserve">ou ETP (demais contratações) </w:t>
      </w:r>
    </w:p>
    <w:p w:rsidR="00F4513E" w:rsidRDefault="00F4513E">
      <w:r>
        <w:rPr>
          <w:noProof/>
          <w:lang w:eastAsia="pt-BR"/>
        </w:rPr>
        <w:drawing>
          <wp:inline distT="0" distB="0" distL="0" distR="0">
            <wp:extent cx="6129664" cy="1581150"/>
            <wp:effectExtent l="0" t="0" r="444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738" cy="158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80" w:rsidRDefault="006B3980">
      <w:r>
        <w:rPr>
          <w:noProof/>
          <w:lang w:eastAsia="pt-BR"/>
        </w:rPr>
        <w:drawing>
          <wp:inline distT="0" distB="0" distL="0" distR="0" wp14:anchorId="5AF65952" wp14:editId="1447EE29">
            <wp:extent cx="6076950" cy="3437936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9886" cy="343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3E" w:rsidRDefault="00F4513E"/>
    <w:p w:rsidR="00F4513E" w:rsidRDefault="00F4513E" w:rsidP="00F4513E">
      <w:pPr>
        <w:shd w:val="clear" w:color="auto" w:fill="D9D9D9" w:themeFill="background1" w:themeFillShade="D9"/>
        <w:jc w:val="center"/>
      </w:pPr>
      <w:r>
        <w:t>Página inicial do ETP</w:t>
      </w:r>
    </w:p>
    <w:p w:rsidR="00F4513E" w:rsidRDefault="00F4513E">
      <w:r>
        <w:t xml:space="preserve"> Esta é a página inicial do ETP, que possui todas as seções do documento a serem preenchidas.</w:t>
      </w:r>
    </w:p>
    <w:p w:rsidR="00F4513E" w:rsidRDefault="00A3065F">
      <w:r>
        <w:rPr>
          <w:noProof/>
          <w:lang w:eastAsia="pt-BR"/>
        </w:rPr>
        <w:lastRenderedPageBreak/>
        <w:drawing>
          <wp:inline distT="0" distB="0" distL="0" distR="0">
            <wp:extent cx="6125845" cy="2241339"/>
            <wp:effectExtent l="0" t="0" r="8255" b="698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24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3E" w:rsidRDefault="00F4513E"/>
    <w:p w:rsidR="00F4513E" w:rsidRDefault="00F4513E">
      <w:r>
        <w:t>Significado de cada item do cabeçalho do ETP</w:t>
      </w:r>
    </w:p>
    <w:p w:rsidR="00F4513E" w:rsidRDefault="00F4513E">
      <w:r>
        <w:rPr>
          <w:noProof/>
          <w:lang w:eastAsia="pt-BR"/>
        </w:rPr>
        <w:drawing>
          <wp:inline distT="0" distB="0" distL="0" distR="0" wp14:anchorId="47B3B50C" wp14:editId="0C916CFE">
            <wp:extent cx="5257800" cy="309562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3E" w:rsidRDefault="00F4513E" w:rsidP="004B4855">
      <w:pPr>
        <w:jc w:val="both"/>
      </w:pPr>
      <w:r>
        <w:t>Ao clicar no botão “</w:t>
      </w:r>
      <w:r w:rsidRPr="00F4513E">
        <w:rPr>
          <w:b/>
        </w:rPr>
        <w:t>Compartilhar ETP</w:t>
      </w:r>
      <w:r>
        <w:t>”, o usuário poderá compartilhar o ETP informando o CPF do outro usuário, com o qual deseja compartilhar, e ainda atribuir níveis de acesso a esse usuário, que pode ser “Editor”, “Leitor pleno” e “Leitor restrito”.</w:t>
      </w:r>
    </w:p>
    <w:p w:rsidR="00F4513E" w:rsidRDefault="00F4513E">
      <w:r>
        <w:rPr>
          <w:noProof/>
          <w:lang w:eastAsia="pt-BR"/>
        </w:rPr>
        <w:lastRenderedPageBreak/>
        <w:drawing>
          <wp:inline distT="0" distB="0" distL="0" distR="0" wp14:anchorId="2D0AB56E" wp14:editId="0EE4924F">
            <wp:extent cx="5400040" cy="52673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3E" w:rsidRPr="00F4513E" w:rsidRDefault="00F4513E" w:rsidP="00F4513E">
      <w:pPr>
        <w:shd w:val="clear" w:color="auto" w:fill="D9D9D9" w:themeFill="background1" w:themeFillShade="D9"/>
        <w:rPr>
          <w:b/>
        </w:rPr>
      </w:pPr>
      <w:r w:rsidRPr="00F4513E">
        <w:rPr>
          <w:b/>
        </w:rPr>
        <w:t>Informações Básicas</w:t>
      </w:r>
    </w:p>
    <w:p w:rsidR="00F4513E" w:rsidRDefault="00F4513E"/>
    <w:p w:rsidR="00F4513E" w:rsidRDefault="00151AEC">
      <w:r>
        <w:rPr>
          <w:noProof/>
          <w:lang w:eastAsia="pt-BR"/>
        </w:rPr>
        <w:drawing>
          <wp:inline distT="0" distB="0" distL="0" distR="0">
            <wp:extent cx="5759450" cy="2032000"/>
            <wp:effectExtent l="0" t="0" r="0" b="635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55" w:rsidRDefault="004B4855" w:rsidP="00151AEC">
      <w:pPr>
        <w:shd w:val="clear" w:color="auto" w:fill="D9D9D9" w:themeFill="background1" w:themeFillShade="D9"/>
        <w:rPr>
          <w:b/>
        </w:rPr>
      </w:pPr>
    </w:p>
    <w:p w:rsidR="00F4513E" w:rsidRPr="00151AEC" w:rsidRDefault="00151AEC" w:rsidP="00151AEC">
      <w:pPr>
        <w:shd w:val="clear" w:color="auto" w:fill="D9D9D9" w:themeFill="background1" w:themeFillShade="D9"/>
        <w:rPr>
          <w:b/>
        </w:rPr>
      </w:pPr>
      <w:r w:rsidRPr="00151AEC">
        <w:rPr>
          <w:b/>
        </w:rPr>
        <w:t>Categorias do ETP</w:t>
      </w:r>
    </w:p>
    <w:p w:rsidR="00F4513E" w:rsidRDefault="00151AEC">
      <w:r>
        <w:rPr>
          <w:noProof/>
          <w:lang w:eastAsia="pt-BR"/>
        </w:rPr>
        <w:lastRenderedPageBreak/>
        <w:drawing>
          <wp:inline distT="0" distB="0" distL="0" distR="0">
            <wp:extent cx="6248400" cy="2400048"/>
            <wp:effectExtent l="0" t="0" r="0" b="63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196" cy="240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EC" w:rsidRDefault="00151AEC"/>
    <w:p w:rsidR="00151AEC" w:rsidRDefault="00151AEC">
      <w:r>
        <w:rPr>
          <w:noProof/>
          <w:lang w:eastAsia="pt-BR"/>
        </w:rPr>
        <w:drawing>
          <wp:inline distT="0" distB="0" distL="0" distR="0" wp14:anchorId="697BAAD5" wp14:editId="3D450783">
            <wp:extent cx="6248400" cy="3305707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52599" cy="330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3E" w:rsidRDefault="00137A9E" w:rsidP="00137A9E">
      <w:pPr>
        <w:shd w:val="clear" w:color="auto" w:fill="D9D9D9" w:themeFill="background1" w:themeFillShade="D9"/>
        <w:rPr>
          <w:color w:val="FF0000"/>
        </w:rPr>
      </w:pPr>
      <w:r w:rsidRPr="00137A9E">
        <w:rPr>
          <w:b/>
        </w:rPr>
        <w:t>Inserir as informações básicas</w:t>
      </w:r>
      <w:r w:rsidR="00151AEC">
        <w:t xml:space="preserve"> </w:t>
      </w:r>
      <w:r w:rsidR="00151AEC" w:rsidRPr="00151AEC">
        <w:rPr>
          <w:color w:val="FF0000"/>
        </w:rPr>
        <w:t>(campo obrigatório)</w:t>
      </w:r>
    </w:p>
    <w:p w:rsidR="00151AEC" w:rsidRDefault="00151AEC">
      <w:pPr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5753100" cy="2222500"/>
            <wp:effectExtent l="0" t="0" r="0" b="635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EC" w:rsidRDefault="00151AEC">
      <w:pPr>
        <w:rPr>
          <w:color w:val="FF0000"/>
        </w:rPr>
      </w:pPr>
    </w:p>
    <w:p w:rsidR="00151AEC" w:rsidRDefault="00151AEC">
      <w:pPr>
        <w:rPr>
          <w:color w:val="FF0000"/>
        </w:rPr>
      </w:pPr>
      <w:r>
        <w:rPr>
          <w:color w:val="FF0000"/>
        </w:rPr>
        <w:t xml:space="preserve">Ao clicar em nº de contratação (lupa), irá abrir todas as </w:t>
      </w:r>
      <w:proofErr w:type="spellStart"/>
      <w:r>
        <w:rPr>
          <w:color w:val="FF0000"/>
        </w:rPr>
        <w:t>DFDs</w:t>
      </w:r>
      <w:proofErr w:type="spellEnd"/>
      <w:r>
        <w:rPr>
          <w:color w:val="FF0000"/>
        </w:rPr>
        <w:t xml:space="preserve"> APROVADAS da Unidade.  </w:t>
      </w:r>
    </w:p>
    <w:p w:rsidR="004B4855" w:rsidRDefault="00151AEC" w:rsidP="004B4855">
      <w:pPr>
        <w:rPr>
          <w:color w:val="FF0000"/>
        </w:rPr>
      </w:pPr>
      <w:r>
        <w:rPr>
          <w:color w:val="FF0000"/>
        </w:rPr>
        <w:t xml:space="preserve">Procurar a DFD referente ao objeto a ser comprado ou serviço a ser </w:t>
      </w:r>
      <w:proofErr w:type="gramStart"/>
      <w:r>
        <w:rPr>
          <w:color w:val="FF0000"/>
        </w:rPr>
        <w:t>executado</w:t>
      </w:r>
      <w:r w:rsidR="004B4855">
        <w:rPr>
          <w:color w:val="FF0000"/>
        </w:rPr>
        <w:t xml:space="preserve">  (</w:t>
      </w:r>
      <w:proofErr w:type="gramEnd"/>
      <w:r w:rsidR="004B4855">
        <w:rPr>
          <w:color w:val="FF0000"/>
        </w:rPr>
        <w:t xml:space="preserve"> imagem abaixo apenas como modelo)</w:t>
      </w:r>
      <w:r w:rsidR="00D73D71">
        <w:rPr>
          <w:color w:val="FF0000"/>
        </w:rPr>
        <w:t xml:space="preserve">  </w:t>
      </w:r>
    </w:p>
    <w:p w:rsidR="00151AEC" w:rsidRDefault="00151AEC">
      <w:pPr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5759450" cy="36258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EC" w:rsidRDefault="00151AEC">
      <w:pPr>
        <w:rPr>
          <w:color w:val="FF0000"/>
        </w:rPr>
      </w:pPr>
    </w:p>
    <w:p w:rsidR="00137A9E" w:rsidRDefault="00137A9E" w:rsidP="00137A9E">
      <w:pPr>
        <w:shd w:val="clear" w:color="auto" w:fill="D9D9D9" w:themeFill="background1" w:themeFillShade="D9"/>
        <w:rPr>
          <w:color w:val="FF0000"/>
        </w:rPr>
      </w:pPr>
      <w:r w:rsidRPr="00137A9E">
        <w:rPr>
          <w:b/>
        </w:rPr>
        <w:t>Necessidade à Descrição da necessidade</w:t>
      </w:r>
      <w:r>
        <w:t xml:space="preserve"> </w:t>
      </w:r>
      <w:r w:rsidRPr="00151AEC">
        <w:rPr>
          <w:color w:val="FF0000"/>
        </w:rPr>
        <w:t>(campo obrigatório)</w:t>
      </w:r>
    </w:p>
    <w:p w:rsidR="00151AEC" w:rsidRDefault="000B6805">
      <w:pPr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6521368" cy="2919157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0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A9E" w:rsidRDefault="00137A9E">
      <w:pPr>
        <w:rPr>
          <w:color w:val="FF0000"/>
        </w:rPr>
      </w:pPr>
    </w:p>
    <w:p w:rsidR="00137A9E" w:rsidRPr="008B1048" w:rsidRDefault="00137A9E" w:rsidP="004B4855">
      <w:pPr>
        <w:shd w:val="clear" w:color="auto" w:fill="D9D9D9" w:themeFill="background1" w:themeFillShade="D9"/>
        <w:jc w:val="both"/>
        <w:rPr>
          <w:color w:val="000000" w:themeColor="text1"/>
        </w:rPr>
      </w:pPr>
      <w:r w:rsidRPr="00137A9E">
        <w:rPr>
          <w:b/>
        </w:rPr>
        <w:lastRenderedPageBreak/>
        <w:t xml:space="preserve">Necessidade à Área </w:t>
      </w:r>
      <w:proofErr w:type="gramStart"/>
      <w:r w:rsidRPr="008B1048">
        <w:rPr>
          <w:color w:val="000000" w:themeColor="text1"/>
        </w:rPr>
        <w:t xml:space="preserve">requisitante </w:t>
      </w:r>
      <w:r w:rsidRPr="00137A9E">
        <w:rPr>
          <w:color w:val="FF0000"/>
        </w:rPr>
        <w:t xml:space="preserve"> </w:t>
      </w:r>
      <w:r w:rsidRPr="008B1048">
        <w:rPr>
          <w:color w:val="000000" w:themeColor="text1"/>
        </w:rPr>
        <w:t>(</w:t>
      </w:r>
      <w:proofErr w:type="gramEnd"/>
      <w:r w:rsidR="008B1048" w:rsidRPr="008B1048">
        <w:rPr>
          <w:rStyle w:val="Forte"/>
          <w:rFonts w:ascii="Calibri" w:hAnsi="Calibri" w:cs="Calibri"/>
          <w:color w:val="000000" w:themeColor="text1"/>
        </w:rPr>
        <w:t> </w:t>
      </w:r>
      <w:r w:rsidR="008B1048" w:rsidRPr="008B1048">
        <w:rPr>
          <w:rFonts w:ascii="Calibri" w:hAnsi="Calibri" w:cs="Calibri"/>
          <w:color w:val="000000" w:themeColor="text1"/>
        </w:rPr>
        <w:t>identificação da unidade requisitante e do servidor /equipe responsável</w:t>
      </w:r>
      <w:r w:rsidRPr="008B1048">
        <w:rPr>
          <w:color w:val="000000" w:themeColor="text1"/>
        </w:rPr>
        <w:t>)</w:t>
      </w:r>
    </w:p>
    <w:p w:rsidR="00151AEC" w:rsidRDefault="00137A9E">
      <w:pPr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5753100" cy="2374900"/>
            <wp:effectExtent l="0" t="0" r="0" b="635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A9E" w:rsidRDefault="00137A9E" w:rsidP="008B1048">
      <w:pPr>
        <w:shd w:val="clear" w:color="auto" w:fill="D9D9D9" w:themeFill="background1" w:themeFillShade="D9"/>
        <w:jc w:val="both"/>
        <w:rPr>
          <w:rFonts w:ascii="Calibri" w:hAnsi="Calibri" w:cs="Calibri"/>
          <w:color w:val="000000"/>
        </w:rPr>
      </w:pPr>
      <w:r w:rsidRPr="00137A9E">
        <w:rPr>
          <w:b/>
        </w:rPr>
        <w:t>Necessidade à Descrição dos requisitos da contratação</w:t>
      </w:r>
      <w:r>
        <w:t xml:space="preserve"> </w:t>
      </w:r>
      <w:r w:rsidRPr="00137A9E">
        <w:rPr>
          <w:color w:val="FF0000"/>
        </w:rPr>
        <w:t>(</w:t>
      </w:r>
      <w:r w:rsidR="008B1048">
        <w:rPr>
          <w:rFonts w:ascii="Calibri" w:hAnsi="Calibri" w:cs="Calibri"/>
          <w:color w:val="000000"/>
        </w:rPr>
        <w:t>especificar quais são os requisitos indispensáveis que o serviço a ser contratado deve dispor para atender à demanda/solucionar o problema que precisa ser resolvido.</w:t>
      </w:r>
      <w:r>
        <w:rPr>
          <w:noProof/>
          <w:lang w:eastAsia="pt-BR"/>
        </w:rPr>
        <w:drawing>
          <wp:inline distT="0" distB="0" distL="0" distR="0">
            <wp:extent cx="6172200" cy="2799972"/>
            <wp:effectExtent l="0" t="0" r="0" b="63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315" cy="280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48" w:rsidRDefault="008B1048" w:rsidP="008B1048">
      <w:pPr>
        <w:jc w:val="both"/>
      </w:pPr>
    </w:p>
    <w:p w:rsidR="003D1ABC" w:rsidRPr="003D1ABC" w:rsidRDefault="003D1ABC" w:rsidP="004B4855">
      <w:pPr>
        <w:shd w:val="clear" w:color="auto" w:fill="D9D9D9" w:themeFill="background1" w:themeFillShade="D9"/>
        <w:jc w:val="both"/>
        <w:rPr>
          <w:color w:val="FF0000"/>
        </w:rPr>
      </w:pPr>
      <w:r w:rsidRPr="003D1ABC">
        <w:rPr>
          <w:b/>
        </w:rPr>
        <w:t xml:space="preserve">Solução à Levantamento de Mercado </w:t>
      </w:r>
      <w:r w:rsidRPr="003D1ABC">
        <w:rPr>
          <w:color w:val="FF0000"/>
        </w:rPr>
        <w:t>(</w:t>
      </w:r>
      <w:r w:rsidR="008B1048">
        <w:rPr>
          <w:rFonts w:ascii="Calibri" w:hAnsi="Calibri" w:cs="Calibri"/>
          <w:color w:val="000000"/>
        </w:rPr>
        <w:t>consiste no levantamento e análise das alternativas existentes no mercado que atendam a necessidade/solucionem o problema do solicitante. Diante das alternativas encontradas, indicar a solução adotada e as razões que embasaram sua escolha, apontando os prós e contras das opções.</w:t>
      </w:r>
      <w:r w:rsidRPr="003D1ABC">
        <w:rPr>
          <w:color w:val="FF0000"/>
        </w:rPr>
        <w:t>)</w:t>
      </w:r>
    </w:p>
    <w:p w:rsidR="003D1ABC" w:rsidRDefault="008B1048">
      <w:r>
        <w:rPr>
          <w:rStyle w:val="Forte"/>
          <w:rFonts w:ascii="Calibri" w:hAnsi="Calibri" w:cs="Calibri"/>
          <w:color w:val="000000"/>
        </w:rPr>
        <w:t xml:space="preserve">OBS: </w:t>
      </w:r>
      <w:r>
        <w:rPr>
          <w:rStyle w:val="Forte"/>
          <w:rFonts w:ascii="Calibri" w:hAnsi="Calibri" w:cs="Calibri"/>
          <w:color w:val="000000"/>
        </w:rPr>
        <w:t>Salienta-se que o Levantamento de Mercado e a Pesquisa de Preço são distintos</w:t>
      </w:r>
      <w:r>
        <w:rPr>
          <w:rFonts w:ascii="Calibri" w:hAnsi="Calibri" w:cs="Calibri"/>
          <w:color w:val="000000"/>
        </w:rPr>
        <w:t>. O levantamento de mercado tem por objetivo demonstrar as possíveis soluções para o problema apresentado. Por sua vez, a pesquisa de preço tem por objetivo estimar o valor da contratação da solução escolhida.</w:t>
      </w:r>
    </w:p>
    <w:p w:rsidR="003D1ABC" w:rsidRDefault="003D1ABC">
      <w:r>
        <w:rPr>
          <w:noProof/>
          <w:lang w:eastAsia="pt-BR"/>
        </w:rPr>
        <w:lastRenderedPageBreak/>
        <w:drawing>
          <wp:inline distT="0" distB="0" distL="0" distR="0">
            <wp:extent cx="6540500" cy="2927721"/>
            <wp:effectExtent l="0" t="0" r="0" b="635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446" cy="293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ABC" w:rsidRDefault="003D1ABC" w:rsidP="003D1ABC">
      <w:pPr>
        <w:shd w:val="clear" w:color="auto" w:fill="D9D9D9" w:themeFill="background1" w:themeFillShade="D9"/>
        <w:rPr>
          <w:color w:val="FF0000"/>
        </w:rPr>
      </w:pPr>
      <w:r w:rsidRPr="004B4855">
        <w:rPr>
          <w:b/>
        </w:rPr>
        <w:t>Solução à Descrição da solução como um todo</w:t>
      </w:r>
      <w:r>
        <w:t xml:space="preserve"> </w:t>
      </w:r>
      <w:proofErr w:type="gramStart"/>
      <w:r>
        <w:t>(</w:t>
      </w:r>
      <w:r w:rsidR="008B1048">
        <w:rPr>
          <w:rFonts w:ascii="Calibri" w:hAnsi="Calibri" w:cs="Calibri"/>
          <w:b/>
          <w:bCs/>
          <w:color w:val="000000"/>
        </w:rPr>
        <w:t> </w:t>
      </w:r>
      <w:r w:rsidR="008B1048">
        <w:rPr>
          <w:rFonts w:ascii="Calibri" w:hAnsi="Calibri" w:cs="Calibri"/>
          <w:color w:val="000000"/>
        </w:rPr>
        <w:t>detalhar</w:t>
      </w:r>
      <w:proofErr w:type="gramEnd"/>
      <w:r w:rsidR="008B1048">
        <w:rPr>
          <w:rFonts w:ascii="Calibri" w:hAnsi="Calibri" w:cs="Calibri"/>
          <w:color w:val="000000"/>
        </w:rPr>
        <w:t xml:space="preserve"> como o serviço/solução escolhida será executada.</w:t>
      </w:r>
      <w:r w:rsidRPr="003D1ABC">
        <w:rPr>
          <w:color w:val="FF0000"/>
        </w:rPr>
        <w:t>)</w:t>
      </w:r>
    </w:p>
    <w:p w:rsidR="003D1ABC" w:rsidRDefault="00100611">
      <w:pPr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6611098" cy="2908300"/>
            <wp:effectExtent l="0" t="0" r="0" b="635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821" cy="291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11" w:rsidRDefault="00A24A05" w:rsidP="004B4855">
      <w:pPr>
        <w:shd w:val="clear" w:color="auto" w:fill="D9D9D9" w:themeFill="background1" w:themeFillShade="D9"/>
        <w:jc w:val="both"/>
        <w:rPr>
          <w:color w:val="FF0000"/>
        </w:rPr>
      </w:pPr>
      <w:r w:rsidRPr="004B4855">
        <w:rPr>
          <w:b/>
        </w:rPr>
        <w:t>Solução à Estimativa das quantidades a serem contratadas</w:t>
      </w:r>
      <w:r>
        <w:t xml:space="preserve"> </w:t>
      </w:r>
      <w:proofErr w:type="gramStart"/>
      <w:r w:rsidRPr="00A24A05">
        <w:rPr>
          <w:color w:val="FF0000"/>
        </w:rPr>
        <w:t>(</w:t>
      </w:r>
      <w:r w:rsidR="008B1048">
        <w:rPr>
          <w:rFonts w:ascii="Calibri" w:hAnsi="Calibri" w:cs="Calibri"/>
          <w:color w:val="000000"/>
        </w:rPr>
        <w:t> demonstrar</w:t>
      </w:r>
      <w:proofErr w:type="gramEnd"/>
      <w:r w:rsidR="008B1048">
        <w:rPr>
          <w:rFonts w:ascii="Calibri" w:hAnsi="Calibri" w:cs="Calibri"/>
          <w:color w:val="000000"/>
        </w:rPr>
        <w:t>, de forma detalhada, o quantitativo de serviço a ser contratado, justificando a necessidade desse quantitativo. A estimativa das quantidades deve ser acompanhada das memórias de cálculo e dos documentos que lhe dão suporte, considerando a interdependência com outras contratações, de modo a possibilitar economia de escala.</w:t>
      </w:r>
      <w:r w:rsidRPr="00A24A05">
        <w:rPr>
          <w:color w:val="FF0000"/>
        </w:rPr>
        <w:t>)</w:t>
      </w:r>
    </w:p>
    <w:p w:rsidR="008B1048" w:rsidRDefault="008B1048" w:rsidP="008B1048">
      <w:pPr>
        <w:jc w:val="both"/>
        <w:rPr>
          <w:color w:val="FF0000"/>
        </w:rPr>
      </w:pPr>
      <w:r>
        <w:rPr>
          <w:rStyle w:val="Forte"/>
          <w:rFonts w:ascii="Calibri" w:hAnsi="Calibri" w:cs="Calibri"/>
          <w:color w:val="000000"/>
        </w:rPr>
        <w:t>Dica: </w:t>
      </w:r>
      <w:r>
        <w:rPr>
          <w:rFonts w:ascii="Calibri" w:hAnsi="Calibri" w:cs="Calibri"/>
          <w:color w:val="000000"/>
        </w:rPr>
        <w:t>a estimativa do quantitativo deverá ser obtida a partir de fatos concretos (contratações anteriores, levantamento de demanda existente ou de outras técnicas que permitam estimar a quantidade necessária ao alcance do resultado pretendido), descrevendo-se a metodologia utilizada.</w:t>
      </w:r>
    </w:p>
    <w:p w:rsidR="00A24A05" w:rsidRPr="00A24A05" w:rsidRDefault="00064C81">
      <w:pPr>
        <w:rPr>
          <w:color w:val="FF0000"/>
        </w:rPr>
      </w:pPr>
      <w:r>
        <w:rPr>
          <w:noProof/>
          <w:color w:val="FF0000"/>
          <w:lang w:eastAsia="pt-BR"/>
        </w:rPr>
        <w:lastRenderedPageBreak/>
        <w:drawing>
          <wp:inline distT="0" distB="0" distL="0" distR="0">
            <wp:extent cx="6121400" cy="2824222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41" cy="28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11" w:rsidRDefault="00100611">
      <w:pPr>
        <w:rPr>
          <w:color w:val="FF0000"/>
        </w:rPr>
      </w:pPr>
    </w:p>
    <w:p w:rsidR="00064C81" w:rsidRPr="00064C81" w:rsidRDefault="00064C81" w:rsidP="004B4855">
      <w:pPr>
        <w:shd w:val="clear" w:color="auto" w:fill="D9D9D9" w:themeFill="background1" w:themeFillShade="D9"/>
        <w:jc w:val="both"/>
        <w:rPr>
          <w:color w:val="FF0000"/>
        </w:rPr>
      </w:pPr>
      <w:r w:rsidRPr="004B4855">
        <w:rPr>
          <w:b/>
        </w:rPr>
        <w:t>Solução à Estimativa do valor da contratação</w:t>
      </w:r>
      <w:r>
        <w:t xml:space="preserve"> (</w:t>
      </w:r>
      <w:r w:rsidRPr="00064C81">
        <w:rPr>
          <w:color w:val="FF0000"/>
        </w:rPr>
        <w:t>campo obrigatório)</w:t>
      </w:r>
    </w:p>
    <w:p w:rsidR="003D1ABC" w:rsidRDefault="00064C81">
      <w:pPr>
        <w:rPr>
          <w:color w:val="FF0000"/>
        </w:rPr>
      </w:pPr>
      <w:r>
        <w:rPr>
          <w:noProof/>
          <w:lang w:eastAsia="pt-BR"/>
        </w:rPr>
        <w:drawing>
          <wp:inline distT="0" distB="0" distL="0" distR="0" wp14:anchorId="3B261CEC" wp14:editId="7EBA3FCA">
            <wp:extent cx="5760085" cy="2467610"/>
            <wp:effectExtent l="0" t="0" r="0" b="889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C81" w:rsidRDefault="00064C81">
      <w:pPr>
        <w:rPr>
          <w:color w:val="FF0000"/>
        </w:rPr>
      </w:pPr>
    </w:p>
    <w:p w:rsidR="00064C81" w:rsidRPr="00A932B2" w:rsidRDefault="00064C81" w:rsidP="004B4855">
      <w:pPr>
        <w:shd w:val="clear" w:color="auto" w:fill="D9D9D9" w:themeFill="background1" w:themeFillShade="D9"/>
        <w:jc w:val="both"/>
        <w:rPr>
          <w:color w:val="FF0000"/>
        </w:rPr>
      </w:pPr>
      <w:r w:rsidRPr="004B4855">
        <w:rPr>
          <w:b/>
        </w:rPr>
        <w:t xml:space="preserve">Solução à Justificativa para o parcelamento ou não da </w:t>
      </w:r>
      <w:proofErr w:type="gramStart"/>
      <w:r w:rsidRPr="004B4855">
        <w:rPr>
          <w:b/>
        </w:rPr>
        <w:t>solução</w:t>
      </w:r>
      <w:r>
        <w:t xml:space="preserve"> </w:t>
      </w:r>
      <w:r w:rsidR="001078B1">
        <w:t xml:space="preserve"> (</w:t>
      </w:r>
      <w:proofErr w:type="gramEnd"/>
      <w:r w:rsidR="001078B1">
        <w:t xml:space="preserve">art9° IM 58/2022) </w:t>
      </w:r>
      <w:r w:rsidRPr="00A932B2">
        <w:rPr>
          <w:color w:val="FF0000"/>
        </w:rPr>
        <w:t xml:space="preserve">(campo </w:t>
      </w:r>
      <w:r w:rsidR="008B1048">
        <w:rPr>
          <w:rFonts w:ascii="Calibri" w:hAnsi="Calibri" w:cs="Calibri"/>
          <w:color w:val="000000"/>
        </w:rPr>
        <w:t>neste tópico é feita a avaliação, técnica e econômica, do parcelamento da solução. A decisão de dividir ou não a solução em parcelas/etapas precisa ser justificada.</w:t>
      </w:r>
      <w:r w:rsidRPr="00A932B2">
        <w:rPr>
          <w:color w:val="FF0000"/>
        </w:rPr>
        <w:t>)</w:t>
      </w:r>
      <w:r w:rsidR="008B1048">
        <w:rPr>
          <w:color w:val="FF0000"/>
        </w:rPr>
        <w:t xml:space="preserve"> </w:t>
      </w:r>
    </w:p>
    <w:p w:rsidR="00064C81" w:rsidRDefault="001078B1">
      <w:r>
        <w:rPr>
          <w:noProof/>
          <w:lang w:eastAsia="pt-BR"/>
        </w:rPr>
        <w:lastRenderedPageBreak/>
        <w:drawing>
          <wp:inline distT="0" distB="0" distL="0" distR="0">
            <wp:extent cx="5746750" cy="2489200"/>
            <wp:effectExtent l="0" t="0" r="6350" b="63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B2" w:rsidRDefault="00A932B2"/>
    <w:p w:rsidR="00A932B2" w:rsidRPr="004B4855" w:rsidRDefault="00A932B2" w:rsidP="004B4855">
      <w:pPr>
        <w:shd w:val="clear" w:color="auto" w:fill="D9D9D9" w:themeFill="background1" w:themeFillShade="D9"/>
        <w:spacing w:after="0"/>
        <w:jc w:val="both"/>
        <w:rPr>
          <w:b/>
        </w:rPr>
      </w:pPr>
      <w:r w:rsidRPr="004B4855">
        <w:rPr>
          <w:b/>
        </w:rPr>
        <w:t>Solução à Contratações Correlatas e/ou Interdependentes</w:t>
      </w:r>
    </w:p>
    <w:p w:rsidR="00064C81" w:rsidRPr="00A932B2" w:rsidRDefault="00A932B2" w:rsidP="004B4855">
      <w:pPr>
        <w:shd w:val="clear" w:color="auto" w:fill="D9D9D9" w:themeFill="background1" w:themeFillShade="D9"/>
        <w:spacing w:after="0"/>
        <w:jc w:val="both"/>
        <w:rPr>
          <w:color w:val="FF0000"/>
        </w:rPr>
      </w:pPr>
      <w:r w:rsidRPr="00A932B2">
        <w:rPr>
          <w:color w:val="FF0000"/>
        </w:rPr>
        <w:t xml:space="preserve"> (</w:t>
      </w:r>
      <w:r w:rsidR="008B1048">
        <w:rPr>
          <w:rFonts w:ascii="Calibri" w:hAnsi="Calibri" w:cs="Calibri"/>
          <w:color w:val="000000"/>
        </w:rPr>
        <w:t>Informar se há contratações que guardam relação/afinidade com o objeto da contratação pretendida, sejam elas já realizadas ou contratações futuras.</w:t>
      </w:r>
      <w:r w:rsidRPr="00A932B2">
        <w:rPr>
          <w:color w:val="FF0000"/>
        </w:rPr>
        <w:t>)</w:t>
      </w:r>
    </w:p>
    <w:p w:rsidR="00A932B2" w:rsidRDefault="00A932B2"/>
    <w:p w:rsidR="00A932B2" w:rsidRDefault="001C1152">
      <w:r>
        <w:rPr>
          <w:noProof/>
          <w:lang w:eastAsia="pt-BR"/>
        </w:rPr>
        <w:drawing>
          <wp:inline distT="0" distB="0" distL="0" distR="0">
            <wp:extent cx="6394450" cy="2939327"/>
            <wp:effectExtent l="0" t="0" r="635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33" cy="29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52" w:rsidRDefault="001C1152" w:rsidP="004B4855">
      <w:pPr>
        <w:jc w:val="both"/>
      </w:pPr>
      <w:r>
        <w:t>Exemplos: a) A compra de impressoras é uma contratação correlata da aquisição de computadores, considerando que a impressora guarda relação com o computador, mas que não precisa, necessariamente, ser adquirida para o uso do computador.</w:t>
      </w:r>
    </w:p>
    <w:p w:rsidR="001C1152" w:rsidRDefault="001C1152" w:rsidP="004B4855">
      <w:pPr>
        <w:jc w:val="both"/>
      </w:pPr>
      <w:proofErr w:type="gramStart"/>
      <w:r>
        <w:t>b) Para</w:t>
      </w:r>
      <w:proofErr w:type="gramEnd"/>
      <w:r>
        <w:t xml:space="preserve"> a utilização do Software XX é necessária a aquisição do computador com a con</w:t>
      </w:r>
      <w:r w:rsidR="004B4855">
        <w:t>figuração compatível com o softwar</w:t>
      </w:r>
      <w:r>
        <w:t>e XX (contratação interdependente)</w:t>
      </w:r>
    </w:p>
    <w:p w:rsidR="001C1152" w:rsidRDefault="001C1152"/>
    <w:p w:rsidR="00A932B2" w:rsidRPr="001C1152" w:rsidRDefault="001C1152" w:rsidP="001C1152">
      <w:pPr>
        <w:shd w:val="clear" w:color="auto" w:fill="D9D9D9" w:themeFill="background1" w:themeFillShade="D9"/>
        <w:rPr>
          <w:color w:val="FF0000"/>
        </w:rPr>
      </w:pPr>
      <w:r w:rsidRPr="004B4855">
        <w:rPr>
          <w:b/>
        </w:rPr>
        <w:t>Solução à Alinhamento entre a contratação e o planejamento</w:t>
      </w:r>
      <w:r>
        <w:t xml:space="preserve"> </w:t>
      </w:r>
      <w:r w:rsidRPr="001C1152">
        <w:rPr>
          <w:color w:val="FF0000"/>
        </w:rPr>
        <w:t>(campo obrigatório)</w:t>
      </w:r>
    </w:p>
    <w:p w:rsidR="00A932B2" w:rsidRDefault="001C1152">
      <w:r>
        <w:rPr>
          <w:noProof/>
          <w:lang w:eastAsia="pt-BR"/>
        </w:rPr>
        <w:lastRenderedPageBreak/>
        <w:drawing>
          <wp:inline distT="0" distB="0" distL="0" distR="0">
            <wp:extent cx="6159500" cy="2488275"/>
            <wp:effectExtent l="0" t="0" r="0" b="762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01" cy="249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52" w:rsidRDefault="001C1152"/>
    <w:p w:rsidR="001C1152" w:rsidRPr="001C1152" w:rsidRDefault="001C1152" w:rsidP="004B4855">
      <w:pPr>
        <w:shd w:val="clear" w:color="auto" w:fill="D9D9D9" w:themeFill="background1" w:themeFillShade="D9"/>
        <w:jc w:val="both"/>
        <w:rPr>
          <w:color w:val="FF0000"/>
        </w:rPr>
      </w:pPr>
      <w:r w:rsidRPr="004B4855">
        <w:rPr>
          <w:b/>
        </w:rPr>
        <w:t>Planejamento à Resultados pretendidos</w:t>
      </w:r>
      <w:r>
        <w:t xml:space="preserve"> </w:t>
      </w:r>
      <w:r w:rsidRPr="001C1152">
        <w:rPr>
          <w:color w:val="FF0000"/>
        </w:rPr>
        <w:t>(este campo não é obrigatório, porém, em caso do não preenchimento, o usuário deverá apresentar as devidas justificativas no próprio documento)</w:t>
      </w:r>
    </w:p>
    <w:p w:rsidR="00A932B2" w:rsidRDefault="00A932B2"/>
    <w:p w:rsidR="00A932B2" w:rsidRDefault="001C1152">
      <w:r>
        <w:rPr>
          <w:noProof/>
          <w:lang w:eastAsia="pt-BR"/>
        </w:rPr>
        <w:drawing>
          <wp:inline distT="0" distB="0" distL="0" distR="0">
            <wp:extent cx="6267450" cy="2797845"/>
            <wp:effectExtent l="0" t="0" r="0" b="254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492" cy="280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55" w:rsidRDefault="004B4855"/>
    <w:p w:rsidR="00A5269E" w:rsidRPr="00A5269E" w:rsidRDefault="00A5269E" w:rsidP="00A5269E">
      <w:pPr>
        <w:shd w:val="clear" w:color="auto" w:fill="D9D9D9" w:themeFill="background1" w:themeFillShade="D9"/>
        <w:rPr>
          <w:color w:val="FF0000"/>
        </w:rPr>
      </w:pPr>
      <w:r w:rsidRPr="00840D83">
        <w:rPr>
          <w:b/>
        </w:rPr>
        <w:t>Planejamento à Providências a serem adotadas</w:t>
      </w:r>
      <w:r>
        <w:t xml:space="preserve"> </w:t>
      </w:r>
      <w:r w:rsidRPr="00A5269E">
        <w:rPr>
          <w:color w:val="FF0000"/>
        </w:rPr>
        <w:t>(</w:t>
      </w:r>
      <w:r w:rsidR="00840D83">
        <w:rPr>
          <w:rFonts w:ascii="Calibri" w:hAnsi="Calibri" w:cs="Calibri"/>
          <w:color w:val="000000"/>
        </w:rPr>
        <w:t>informar, se houver, todas as providências a serem adotadas pela administração previamente à celebração do contrato, inclusive quanto à capacitação de servidores ou de empregados para fiscalização e gestão contratual ou adequação do ambiente da organização.</w:t>
      </w:r>
      <w:r w:rsidRPr="00A5269E">
        <w:rPr>
          <w:color w:val="FF0000"/>
        </w:rPr>
        <w:t>)</w:t>
      </w:r>
    </w:p>
    <w:p w:rsidR="00A932B2" w:rsidRDefault="00A5269E">
      <w:r>
        <w:rPr>
          <w:noProof/>
          <w:lang w:eastAsia="pt-BR"/>
        </w:rPr>
        <w:lastRenderedPageBreak/>
        <w:drawing>
          <wp:inline distT="0" distB="0" distL="0" distR="0">
            <wp:extent cx="6165850" cy="3099958"/>
            <wp:effectExtent l="0" t="0" r="6350" b="571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392" cy="310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9E" w:rsidRDefault="00AF1106" w:rsidP="004B4855">
      <w:pPr>
        <w:shd w:val="clear" w:color="auto" w:fill="D9D9D9" w:themeFill="background1" w:themeFillShade="D9"/>
        <w:jc w:val="both"/>
      </w:pPr>
      <w:r w:rsidRPr="004B4855">
        <w:rPr>
          <w:b/>
        </w:rPr>
        <w:t>Planejamento à Possíveis impactos ambientais</w:t>
      </w:r>
      <w:r>
        <w:t xml:space="preserve"> (</w:t>
      </w:r>
      <w:r w:rsidRPr="00AF1106">
        <w:rPr>
          <w:color w:val="FF0000"/>
        </w:rPr>
        <w:t>este campo não é obrigatório, porém, em caso do não preenchimento, o usuário deverá apresentar as devidas justificativas no próprio documento)</w:t>
      </w:r>
    </w:p>
    <w:p w:rsidR="00A932B2" w:rsidRDefault="00AF1106">
      <w:r>
        <w:rPr>
          <w:noProof/>
          <w:lang w:eastAsia="pt-BR"/>
        </w:rPr>
        <w:drawing>
          <wp:inline distT="0" distB="0" distL="0" distR="0">
            <wp:extent cx="5753100" cy="2489200"/>
            <wp:effectExtent l="0" t="0" r="0" b="635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B2" w:rsidRDefault="00A932B2"/>
    <w:p w:rsidR="00A932B2" w:rsidRDefault="00AF1106" w:rsidP="00AF1106">
      <w:pPr>
        <w:shd w:val="clear" w:color="auto" w:fill="D9D9D9" w:themeFill="background1" w:themeFillShade="D9"/>
      </w:pPr>
      <w:r w:rsidRPr="004B4855">
        <w:rPr>
          <w:b/>
        </w:rPr>
        <w:t>Viabilidade à Declarando a Viabilidade</w:t>
      </w:r>
      <w:r>
        <w:t xml:space="preserve"> (campo obrigatório)</w:t>
      </w:r>
    </w:p>
    <w:p w:rsidR="00A932B2" w:rsidRDefault="00AF1106">
      <w:r w:rsidRPr="004B4855">
        <w:rPr>
          <w:color w:val="FF0000"/>
        </w:rPr>
        <w:t xml:space="preserve">É obrigatório que o usuário declare expressamente se a contratação é </w:t>
      </w:r>
      <w:r w:rsidRPr="004B4855">
        <w:rPr>
          <w:color w:val="FF0000"/>
          <w:u w:val="single"/>
        </w:rPr>
        <w:t>viável e razoável</w:t>
      </w:r>
      <w:r w:rsidRPr="004B4855">
        <w:rPr>
          <w:color w:val="FF0000"/>
        </w:rPr>
        <w:t xml:space="preserve"> </w:t>
      </w:r>
      <w:r>
        <w:t>(ou não)</w:t>
      </w:r>
      <w:r w:rsidR="00840D83" w:rsidRPr="00840D83">
        <w:rPr>
          <w:rFonts w:ascii="Calibri" w:hAnsi="Calibri" w:cs="Calibri"/>
          <w:color w:val="000000"/>
        </w:rPr>
        <w:t xml:space="preserve"> </w:t>
      </w:r>
      <w:r w:rsidR="00840D83">
        <w:rPr>
          <w:rFonts w:ascii="Calibri" w:hAnsi="Calibri" w:cs="Calibri"/>
          <w:color w:val="000000"/>
        </w:rPr>
        <w:t>para o atendimento da necessidade a que se destina</w:t>
      </w:r>
      <w:bookmarkStart w:id="0" w:name="_GoBack"/>
      <w:bookmarkEnd w:id="0"/>
      <w:r>
        <w:t>, justificando com base nos elementos colhidos durante os Estudos Preliminares, em atendimento ao disposto no Inciso XIII, art. 7º, IN 40/2020.</w:t>
      </w:r>
    </w:p>
    <w:p w:rsidR="00AF1106" w:rsidRDefault="00AF1106"/>
    <w:p w:rsidR="00AF1106" w:rsidRDefault="006E0AD9">
      <w:r>
        <w:rPr>
          <w:noProof/>
          <w:lang w:eastAsia="pt-BR"/>
        </w:rPr>
        <w:lastRenderedPageBreak/>
        <w:drawing>
          <wp:inline distT="0" distB="0" distL="0" distR="0">
            <wp:extent cx="6445250" cy="2913509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836" cy="29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06" w:rsidRDefault="00AF1106"/>
    <w:p w:rsidR="00AF1106" w:rsidRPr="004B4855" w:rsidRDefault="00AF1106" w:rsidP="00AF1106">
      <w:pPr>
        <w:shd w:val="clear" w:color="auto" w:fill="D9D9D9" w:themeFill="background1" w:themeFillShade="D9"/>
        <w:rPr>
          <w:b/>
        </w:rPr>
      </w:pPr>
      <w:r w:rsidRPr="004B4855">
        <w:rPr>
          <w:b/>
        </w:rPr>
        <w:t>Viabilidade à Responsáveis</w:t>
      </w:r>
    </w:p>
    <w:p w:rsidR="00AF1106" w:rsidRDefault="00AF1106">
      <w:r>
        <w:rPr>
          <w:noProof/>
          <w:lang w:eastAsia="pt-BR"/>
        </w:rPr>
        <w:drawing>
          <wp:inline distT="0" distB="0" distL="0" distR="0">
            <wp:extent cx="6311900" cy="3382121"/>
            <wp:effectExtent l="0" t="0" r="0" b="889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80" cy="338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06" w:rsidRPr="004B4855" w:rsidRDefault="00AF1106" w:rsidP="00AF1106">
      <w:pPr>
        <w:shd w:val="clear" w:color="auto" w:fill="D9D9D9" w:themeFill="background1" w:themeFillShade="D9"/>
        <w:rPr>
          <w:b/>
        </w:rPr>
      </w:pPr>
      <w:r w:rsidRPr="004B4855">
        <w:rPr>
          <w:b/>
        </w:rPr>
        <w:t>Anexos</w:t>
      </w:r>
    </w:p>
    <w:p w:rsidR="00A932B2" w:rsidRDefault="00AF1106">
      <w:r>
        <w:t>Neste campo, o usuário pode anexar outros documentos necessários ou complementares para a composição final do documento.</w:t>
      </w:r>
    </w:p>
    <w:p w:rsidR="00AF1106" w:rsidRDefault="00AF1106">
      <w:r>
        <w:rPr>
          <w:noProof/>
          <w:lang w:eastAsia="pt-BR"/>
        </w:rPr>
        <w:lastRenderedPageBreak/>
        <w:drawing>
          <wp:inline distT="0" distB="0" distL="0" distR="0">
            <wp:extent cx="6418302" cy="2266950"/>
            <wp:effectExtent l="0" t="0" r="190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96" cy="226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06" w:rsidRDefault="00AF1106"/>
    <w:p w:rsidR="00AF1106" w:rsidRPr="004B4855" w:rsidRDefault="00AF1106" w:rsidP="00AF1106">
      <w:pPr>
        <w:shd w:val="clear" w:color="auto" w:fill="D9D9D9" w:themeFill="background1" w:themeFillShade="D9"/>
        <w:rPr>
          <w:b/>
        </w:rPr>
      </w:pPr>
      <w:r w:rsidRPr="004B4855">
        <w:rPr>
          <w:b/>
        </w:rPr>
        <w:t>Conclusão do ETP</w:t>
      </w:r>
    </w:p>
    <w:p w:rsidR="00AF1106" w:rsidRDefault="00AF1106">
      <w:r>
        <w:t>Ao final da elaboração do documento, o usuário deverá concluir o ETP clicando o botão “Concluir o ETP”.</w:t>
      </w:r>
    </w:p>
    <w:p w:rsidR="00AF1106" w:rsidRDefault="00AF1106">
      <w:r>
        <w:rPr>
          <w:noProof/>
          <w:lang w:eastAsia="pt-BR"/>
        </w:rPr>
        <w:drawing>
          <wp:inline distT="0" distB="0" distL="0" distR="0">
            <wp:extent cx="5753100" cy="2070100"/>
            <wp:effectExtent l="0" t="0" r="0" b="635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B2" w:rsidRDefault="00A932B2"/>
    <w:p w:rsidR="00A932B2" w:rsidRDefault="00A932B2"/>
    <w:p w:rsidR="008946A5" w:rsidRDefault="008946A5" w:rsidP="000651AE">
      <w:pPr>
        <w:jc w:val="both"/>
      </w:pPr>
      <w:r>
        <w:t xml:space="preserve">Sugestão:  Aquele secretário que tenha dificuldades em preencher o ETP, pode repassar ao Professor requisitante (se for o </w:t>
      </w:r>
      <w:proofErr w:type="gramStart"/>
      <w:r>
        <w:t>caso)  para</w:t>
      </w:r>
      <w:proofErr w:type="gramEnd"/>
      <w:r>
        <w:t xml:space="preserve"> que ele preencha as informações necessárias em documento </w:t>
      </w:r>
      <w:proofErr w:type="spellStart"/>
      <w:r>
        <w:t>word</w:t>
      </w:r>
      <w:proofErr w:type="spellEnd"/>
      <w:r>
        <w:t xml:space="preserve"> e posteriormente o secretário faça o lançamento no sistema.  O DLO aceita somen</w:t>
      </w:r>
      <w:r w:rsidR="000651AE">
        <w:t xml:space="preserve">te </w:t>
      </w:r>
      <w:proofErr w:type="spellStart"/>
      <w:r w:rsidR="000651AE">
        <w:t>ETPs</w:t>
      </w:r>
      <w:proofErr w:type="spellEnd"/>
      <w:r w:rsidR="000651AE">
        <w:t xml:space="preserve"> feitos integralmente no </w:t>
      </w:r>
      <w:proofErr w:type="spellStart"/>
      <w:r w:rsidR="000651AE">
        <w:t>comprasnet</w:t>
      </w:r>
      <w:proofErr w:type="spellEnd"/>
      <w:r w:rsidR="000651AE">
        <w:t xml:space="preserve">. </w:t>
      </w:r>
    </w:p>
    <w:p w:rsidR="00A932B2" w:rsidRPr="001078B1" w:rsidRDefault="00A932B2" w:rsidP="000651AE">
      <w:pPr>
        <w:jc w:val="both"/>
        <w:rPr>
          <w:color w:val="FF0000"/>
        </w:rPr>
      </w:pPr>
    </w:p>
    <w:p w:rsidR="006B3980" w:rsidRDefault="006B3980"/>
    <w:p w:rsidR="000651AE" w:rsidRDefault="00840D83">
      <w:hyperlink r:id="rId45" w:history="1">
        <w:r w:rsidR="000651AE" w:rsidRPr="00CD4CC5">
          <w:rPr>
            <w:rStyle w:val="Hyperlink"/>
          </w:rPr>
          <w:t>https://www.youtube.com/watch?v=e1tnunsfDUc</w:t>
        </w:r>
      </w:hyperlink>
      <w:r w:rsidR="000651AE">
        <w:t xml:space="preserve">  </w:t>
      </w:r>
    </w:p>
    <w:sectPr w:rsidR="000651AE" w:rsidSect="00A3065F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D7FE4"/>
    <w:multiLevelType w:val="hybridMultilevel"/>
    <w:tmpl w:val="07FA58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25327"/>
    <w:multiLevelType w:val="hybridMultilevel"/>
    <w:tmpl w:val="2FF29E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2060B"/>
    <w:multiLevelType w:val="hybridMultilevel"/>
    <w:tmpl w:val="7BB695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673BC"/>
    <w:multiLevelType w:val="hybridMultilevel"/>
    <w:tmpl w:val="94168A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E0265B"/>
    <w:multiLevelType w:val="hybridMultilevel"/>
    <w:tmpl w:val="77F20F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9FA"/>
    <w:rsid w:val="00064C81"/>
    <w:rsid w:val="000651AE"/>
    <w:rsid w:val="000B6805"/>
    <w:rsid w:val="00100611"/>
    <w:rsid w:val="001078B1"/>
    <w:rsid w:val="00137A9E"/>
    <w:rsid w:val="00151AEC"/>
    <w:rsid w:val="001C1152"/>
    <w:rsid w:val="002B7EC3"/>
    <w:rsid w:val="002D1959"/>
    <w:rsid w:val="003014EB"/>
    <w:rsid w:val="00360AE2"/>
    <w:rsid w:val="003B6150"/>
    <w:rsid w:val="003D1ABC"/>
    <w:rsid w:val="00410972"/>
    <w:rsid w:val="004609FA"/>
    <w:rsid w:val="00473E48"/>
    <w:rsid w:val="004B4855"/>
    <w:rsid w:val="006B3980"/>
    <w:rsid w:val="006E0AD9"/>
    <w:rsid w:val="00786BCD"/>
    <w:rsid w:val="00840D83"/>
    <w:rsid w:val="008946A5"/>
    <w:rsid w:val="008B1048"/>
    <w:rsid w:val="00A24A05"/>
    <w:rsid w:val="00A3065F"/>
    <w:rsid w:val="00A5269E"/>
    <w:rsid w:val="00A932B2"/>
    <w:rsid w:val="00A95BA9"/>
    <w:rsid w:val="00AD163F"/>
    <w:rsid w:val="00AF1106"/>
    <w:rsid w:val="00B81E20"/>
    <w:rsid w:val="00BD7390"/>
    <w:rsid w:val="00D73D71"/>
    <w:rsid w:val="00DC0DCA"/>
    <w:rsid w:val="00DC4FAA"/>
    <w:rsid w:val="00E6734B"/>
    <w:rsid w:val="00E70319"/>
    <w:rsid w:val="00F4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A747F"/>
  <w15:chartTrackingRefBased/>
  <w15:docId w15:val="{EEBDBBC6-2B08-4566-A78D-2CA944BF9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95BA9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360AE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8B10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s://www.youtube.com/watch?v=e1tnunsfDU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hyperlink" Target="https://www.gov.br/compras/pt-br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9A542-D161-465B-937B-85FCAD7B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17</Pages>
  <Words>1122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sifafich</dc:creator>
  <cp:keywords/>
  <dc:description/>
  <cp:lastModifiedBy>sifafich</cp:lastModifiedBy>
  <cp:revision>19</cp:revision>
  <dcterms:created xsi:type="dcterms:W3CDTF">2023-11-24T14:27:00Z</dcterms:created>
  <dcterms:modified xsi:type="dcterms:W3CDTF">2023-11-27T14:48:00Z</dcterms:modified>
</cp:coreProperties>
</file>